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7B4327" w:rsidRPr="007B4327">
                <w:rPr>
                  <w:rFonts w:asciiTheme="majorHAnsi" w:hAnsiTheme="majorHAnsi"/>
                  <w:sz w:val="20"/>
                  <w:szCs w:val="20"/>
                </w:rPr>
                <w:t>NHP56 (2015)</w:t>
              </w:r>
              <w:bookmarkStart w:id="0" w:name="_GoBack"/>
              <w:bookmarkEnd w:id="0"/>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893662829" w:edGrp="everyone"/>
    <w:p w:rsidR="00AF3758" w:rsidRPr="00592A95" w:rsidRDefault="00245802"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1893662829"/>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013149958" w:edGrp="everyone"/>
    <w:p w:rsidR="00AF3758" w:rsidRPr="00592A95" w:rsidRDefault="00245802"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13149958"/>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44329323" w:edGrp="everyone"/>
          <w:p w:rsidR="00AF3758" w:rsidRPr="00592A95" w:rsidRDefault="00245802"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44329323"/>
            <w:r w:rsidR="00AF3758" w:rsidRPr="00592A95">
              <w:rPr>
                <w:rFonts w:asciiTheme="majorHAnsi" w:hAnsiTheme="majorHAnsi" w:cs="Arial"/>
                <w:b/>
                <w:sz w:val="20"/>
                <w:szCs w:val="20"/>
              </w:rPr>
              <w:t xml:space="preserve">New Course  or </w:t>
            </w:r>
            <w:permStart w:id="1017411353"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017411353"/>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245802"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54848322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48483229"/>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46436854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64368545"/>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245802"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22070554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20705543"/>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77826270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78262700"/>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245802"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18430948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430948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30423934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04239344"/>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245802"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63410620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3410620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99625686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96256863"/>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245802"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04775434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4775434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67557316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75573160"/>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245802"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200233681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0233681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183083910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30839101"/>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245802"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55988248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5988248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77536942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75369428"/>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245802"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129338248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9338248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11025704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10257047"/>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245802"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39593708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9593708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44394784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43947847"/>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 w:rsidR="00C12816" w:rsidRPr="00592A95" w:rsidRDefault="00A93523" w:rsidP="00001C04">
          <w:pPr>
            <w:tabs>
              <w:tab w:val="left" w:pos="360"/>
              <w:tab w:val="left" w:pos="720"/>
            </w:tabs>
            <w:spacing w:after="0" w:line="240" w:lineRule="auto"/>
            <w:rPr>
              <w:rFonts w:asciiTheme="majorHAnsi" w:hAnsiTheme="majorHAnsi" w:cs="Arial"/>
              <w:sz w:val="20"/>
              <w:szCs w:val="20"/>
            </w:rPr>
          </w:pPr>
          <w:r>
            <w:rPr>
              <w:b/>
            </w:rPr>
            <w:t>NRS 23</w:t>
          </w:r>
          <w:r w:rsidR="00F410F5">
            <w:rPr>
              <w:b/>
            </w:rPr>
            <w:t>2</w:t>
          </w:r>
          <w:r>
            <w:rPr>
              <w:b/>
            </w:rPr>
            <w:t>3</w:t>
          </w:r>
        </w:p>
      </w:sdtContent>
    </w:sdt>
    <w:p w:rsidR="004D7D21" w:rsidRDefault="004D7D21"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rsidR="00C12816" w:rsidRPr="00592A95" w:rsidRDefault="004D7D21" w:rsidP="00001C04">
          <w:pPr>
            <w:tabs>
              <w:tab w:val="left" w:pos="360"/>
              <w:tab w:val="left" w:pos="720"/>
            </w:tabs>
            <w:spacing w:after="0" w:line="240" w:lineRule="auto"/>
            <w:rPr>
              <w:rFonts w:asciiTheme="majorHAnsi" w:hAnsiTheme="majorHAnsi" w:cs="Arial"/>
              <w:sz w:val="20"/>
              <w:szCs w:val="20"/>
            </w:rPr>
          </w:pPr>
          <w:r>
            <w:rPr>
              <w:b/>
            </w:rPr>
            <w:t>Nursing III M</w:t>
          </w:r>
          <w:r w:rsidR="00A93523">
            <w:rPr>
              <w:b/>
            </w:rPr>
            <w:t>edical Surgical</w:t>
          </w:r>
        </w:p>
      </w:sdtContent>
    </w:sdt>
    <w:p w:rsidR="004D7D21" w:rsidRDefault="004D7D21"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rPr>
          <w:b/>
        </w:rPr>
      </w:sdtEndPr>
      <w:sdtContent>
        <w:p w:rsidR="00AF68E8" w:rsidRPr="00EF1551" w:rsidRDefault="00906D08"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Lecture</w:t>
          </w:r>
        </w:p>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proofErr w:type="gramStart"/>
      <w:r w:rsidR="002315B0" w:rsidRPr="00592A95">
        <w:rPr>
          <w:rFonts w:asciiTheme="majorHAnsi" w:hAnsiTheme="majorHAnsi" w:cs="Arial"/>
          <w:sz w:val="20"/>
          <w:szCs w:val="20"/>
        </w:rPr>
        <w:t>Is</w:t>
      </w:r>
      <w:proofErr w:type="gramEnd"/>
      <w:r w:rsidR="002315B0" w:rsidRPr="00592A9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sdt>
          <w:sdtPr>
            <w:rPr>
              <w:rFonts w:asciiTheme="majorHAnsi" w:hAnsiTheme="majorHAnsi" w:cs="Arial"/>
              <w:sz w:val="20"/>
              <w:szCs w:val="20"/>
            </w:rPr>
            <w:id w:val="-1132793113"/>
          </w:sdtPr>
          <w:sdtEndPr/>
          <w:sdtContent>
            <w:p w:rsidR="00A93523" w:rsidRPr="000246DE" w:rsidRDefault="00DC40E7" w:rsidP="00A93523">
              <w:pPr>
                <w:pStyle w:val="NoSpacing"/>
                <w:rPr>
                  <w:b/>
                </w:rPr>
              </w:pPr>
              <w:r>
                <w:rPr>
                  <w:b/>
                </w:rPr>
                <w:t>Focus on hematologic concepts</w:t>
              </w:r>
              <w:r w:rsidR="00A93523" w:rsidRPr="000246DE">
                <w:rPr>
                  <w:b/>
                </w:rPr>
                <w:t xml:space="preserve"> and clients experiencing conditions that are usual, expected, and have predictable outcomes in a Medical-Surgical setting. Emphasis is on the nursing process with modification and redesign of the plan of care.</w:t>
              </w:r>
            </w:p>
            <w:p w:rsidR="002315B0" w:rsidRPr="00592A95" w:rsidRDefault="00245802" w:rsidP="004D7D21">
              <w:pPr>
                <w:pStyle w:val="NoSpacing"/>
                <w:rPr>
                  <w:rFonts w:asciiTheme="majorHAnsi" w:hAnsiTheme="majorHAnsi" w:cs="Arial"/>
                  <w:sz w:val="20"/>
                  <w:szCs w:val="20"/>
                </w:rPr>
              </w:pPr>
            </w:p>
          </w:sdtContent>
        </w:sdt>
      </w:sdtContent>
    </w:sdt>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Admission to the </w:t>
          </w:r>
          <w:r w:rsidR="00C30907">
            <w:rPr>
              <w:rFonts w:asciiTheme="majorHAnsi" w:hAnsiTheme="majorHAnsi" w:cs="Arial"/>
              <w:b/>
              <w:sz w:val="20"/>
              <w:szCs w:val="20"/>
            </w:rPr>
            <w:t xml:space="preserve">online </w:t>
          </w:r>
          <w:r w:rsidRPr="00FF6FEF">
            <w:rPr>
              <w:rFonts w:asciiTheme="majorHAnsi" w:hAnsiTheme="majorHAnsi" w:cs="Arial"/>
              <w:b/>
              <w:sz w:val="20"/>
              <w:szCs w:val="20"/>
            </w:rPr>
            <w:t>associate degree nursing program</w:t>
          </w:r>
          <w:r w:rsidR="00CE3B4E">
            <w:rPr>
              <w:rFonts w:asciiTheme="majorHAnsi" w:hAnsiTheme="majorHAnsi" w:cs="Arial"/>
              <w:b/>
              <w:sz w:val="20"/>
              <w:szCs w:val="20"/>
            </w:rPr>
            <w:t>, fall session I and II courses</w:t>
          </w:r>
        </w:p>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This course is part of the </w:t>
          </w:r>
          <w:r w:rsidR="00C30907">
            <w:rPr>
              <w:rFonts w:asciiTheme="majorHAnsi" w:hAnsiTheme="majorHAnsi" w:cs="Arial"/>
              <w:b/>
              <w:sz w:val="20"/>
              <w:szCs w:val="20"/>
            </w:rPr>
            <w:t xml:space="preserve">online </w:t>
          </w:r>
          <w:r w:rsidRPr="00FF6FEF">
            <w:rPr>
              <w:rFonts w:asciiTheme="majorHAnsi" w:hAnsiTheme="majorHAnsi" w:cs="Arial"/>
              <w:b/>
              <w:sz w:val="20"/>
              <w:szCs w:val="20"/>
            </w:rPr>
            <w:t>associate degree in nursing program’s professional program/curriculum.</w:t>
          </w:r>
        </w:p>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w:t>
      </w:r>
      <w:proofErr w:type="gramStart"/>
      <w:r w:rsidR="00AB5523" w:rsidRPr="00592A95">
        <w:rPr>
          <w:rFonts w:asciiTheme="majorHAnsi" w:hAnsiTheme="majorHAnsi" w:cs="Arial"/>
          <w:sz w:val="20"/>
          <w:szCs w:val="20"/>
        </w:rPr>
        <w:t>Fall</w:t>
      </w:r>
      <w:proofErr w:type="gramEnd"/>
      <w:r w:rsidR="00AB5523" w:rsidRPr="00592A95">
        <w:rPr>
          <w:rFonts w:asciiTheme="majorHAnsi" w:hAnsiTheme="majorHAnsi" w:cs="Arial"/>
          <w:sz w:val="20"/>
          <w:szCs w:val="20"/>
        </w:rPr>
        <w:t xml:space="preserve">,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 w:rsidR="002172AB" w:rsidRPr="002172AB" w:rsidRDefault="00C3090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 w:rsidR="00C30907" w:rsidRPr="007B4327" w:rsidRDefault="00BE4464" w:rsidP="002172AB">
          <w:pPr>
            <w:tabs>
              <w:tab w:val="left" w:pos="360"/>
              <w:tab w:val="left" w:pos="720"/>
            </w:tabs>
            <w:spacing w:after="0" w:line="240" w:lineRule="auto"/>
            <w:rPr>
              <w:rFonts w:asciiTheme="majorHAnsi" w:hAnsiTheme="majorHAnsi" w:cs="Arial"/>
              <w:sz w:val="20"/>
              <w:szCs w:val="20"/>
              <w:lang w:val="de-DE"/>
            </w:rPr>
          </w:pPr>
          <w:r w:rsidRPr="007B4327">
            <w:rPr>
              <w:rFonts w:asciiTheme="majorHAnsi" w:hAnsiTheme="majorHAnsi" w:cs="Arial"/>
              <w:sz w:val="20"/>
              <w:szCs w:val="20"/>
              <w:lang w:val="de-DE"/>
            </w:rPr>
            <w:t xml:space="preserve">Renee S. Miller, </w:t>
          </w:r>
          <w:r w:rsidR="00245802">
            <w:fldChar w:fldCharType="begin"/>
          </w:r>
          <w:r w:rsidR="00245802" w:rsidRPr="007B4327">
            <w:rPr>
              <w:lang w:val="de-DE"/>
            </w:rPr>
            <w:instrText xml:space="preserve"> HYPERLINK "mailto:rsmiller@astate.edu" </w:instrText>
          </w:r>
          <w:r w:rsidR="00245802">
            <w:fldChar w:fldCharType="separate"/>
          </w:r>
          <w:r w:rsidRPr="007B4327">
            <w:rPr>
              <w:rStyle w:val="Hyperlink"/>
              <w:rFonts w:asciiTheme="majorHAnsi" w:hAnsiTheme="majorHAnsi" w:cs="Arial"/>
              <w:sz w:val="20"/>
              <w:szCs w:val="20"/>
              <w:lang w:val="de-DE"/>
            </w:rPr>
            <w:t>rsmiller@astate.edu</w:t>
          </w:r>
          <w:r w:rsidR="00245802">
            <w:rPr>
              <w:rStyle w:val="Hyperlink"/>
              <w:rFonts w:asciiTheme="majorHAnsi" w:hAnsiTheme="majorHAnsi" w:cs="Arial"/>
              <w:sz w:val="20"/>
              <w:szCs w:val="20"/>
            </w:rPr>
            <w:fldChar w:fldCharType="end"/>
          </w:r>
          <w:r w:rsidRPr="007B4327">
            <w:rPr>
              <w:rFonts w:asciiTheme="majorHAnsi" w:hAnsiTheme="majorHAnsi" w:cs="Arial"/>
              <w:sz w:val="20"/>
              <w:szCs w:val="20"/>
              <w:lang w:val="de-DE"/>
            </w:rPr>
            <w:t>, 3074</w:t>
          </w:r>
        </w:p>
        <w:p w:rsidR="002172AB" w:rsidRPr="007B4327" w:rsidRDefault="00C30907" w:rsidP="002172AB">
          <w:pPr>
            <w:tabs>
              <w:tab w:val="left" w:pos="360"/>
              <w:tab w:val="left" w:pos="720"/>
            </w:tabs>
            <w:spacing w:after="0" w:line="240" w:lineRule="auto"/>
            <w:rPr>
              <w:rFonts w:asciiTheme="majorHAnsi" w:hAnsiTheme="majorHAnsi" w:cs="Arial"/>
              <w:sz w:val="20"/>
              <w:szCs w:val="20"/>
              <w:lang w:val="de-DE"/>
            </w:rPr>
          </w:pPr>
          <w:r w:rsidRPr="007B4327">
            <w:rPr>
              <w:rFonts w:asciiTheme="majorHAnsi" w:hAnsiTheme="majorHAnsi" w:cs="Arial"/>
              <w:sz w:val="20"/>
              <w:szCs w:val="20"/>
              <w:lang w:val="de-DE"/>
            </w:rPr>
            <w:t xml:space="preserve">Karen Blue, </w:t>
          </w:r>
          <w:r w:rsidR="00245802">
            <w:fldChar w:fldCharType="begin"/>
          </w:r>
          <w:r w:rsidR="00245802" w:rsidRPr="007B4327">
            <w:rPr>
              <w:lang w:val="de-DE"/>
            </w:rPr>
            <w:instrText xml:space="preserve"> HYPERLINK "mailto:kblue@astate.edu" </w:instrText>
          </w:r>
          <w:r w:rsidR="00245802">
            <w:fldChar w:fldCharType="separate"/>
          </w:r>
          <w:r w:rsidRPr="007B4327">
            <w:rPr>
              <w:rStyle w:val="Hyperlink"/>
              <w:rFonts w:asciiTheme="majorHAnsi" w:hAnsiTheme="majorHAnsi" w:cs="Arial"/>
              <w:sz w:val="20"/>
              <w:szCs w:val="20"/>
              <w:lang w:val="de-DE"/>
            </w:rPr>
            <w:t>kblue@astate.edu</w:t>
          </w:r>
          <w:r w:rsidR="00245802">
            <w:rPr>
              <w:rStyle w:val="Hyperlink"/>
              <w:rFonts w:asciiTheme="majorHAnsi" w:hAnsiTheme="majorHAnsi" w:cs="Arial"/>
              <w:sz w:val="20"/>
              <w:szCs w:val="20"/>
            </w:rPr>
            <w:fldChar w:fldCharType="end"/>
          </w:r>
          <w:r w:rsidRPr="007B4327">
            <w:rPr>
              <w:rFonts w:asciiTheme="majorHAnsi" w:hAnsiTheme="majorHAnsi" w:cs="Arial"/>
              <w:sz w:val="20"/>
              <w:szCs w:val="20"/>
              <w:lang w:val="de-DE"/>
            </w:rPr>
            <w:t xml:space="preserve"> 3074</w:t>
          </w:r>
        </w:p>
      </w:sdtContent>
    </w:sdt>
    <w:p w:rsidR="00AB5523" w:rsidRPr="007B4327" w:rsidRDefault="00AB5523" w:rsidP="00001C04">
      <w:pPr>
        <w:tabs>
          <w:tab w:val="left" w:pos="360"/>
          <w:tab w:val="left" w:pos="720"/>
        </w:tabs>
        <w:spacing w:after="0" w:line="240" w:lineRule="auto"/>
        <w:rPr>
          <w:rFonts w:asciiTheme="majorHAnsi" w:hAnsiTheme="majorHAnsi" w:cs="Arial"/>
          <w:sz w:val="20"/>
          <w:szCs w:val="20"/>
          <w:lang w:val="de-DE"/>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 w:rsidR="002172AB" w:rsidRDefault="00906D0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Spring </w:t>
          </w:r>
          <w:r w:rsidR="00C30907">
            <w:rPr>
              <w:rFonts w:asciiTheme="majorHAnsi" w:hAnsiTheme="majorHAnsi" w:cs="Arial"/>
              <w:sz w:val="20"/>
              <w:szCs w:val="20"/>
            </w:rPr>
            <w:t>201</w:t>
          </w:r>
          <w:r w:rsidR="00D36FA2">
            <w:rPr>
              <w:rFonts w:asciiTheme="majorHAnsi" w:hAnsiTheme="majorHAnsi" w:cs="Arial"/>
              <w:sz w:val="20"/>
              <w:szCs w:val="20"/>
            </w:rPr>
            <w:t>8</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r w:rsidR="00BE4464" w:rsidRPr="00EF1551">
            <w:rPr>
              <w:rFonts w:asciiTheme="majorHAnsi" w:hAnsiTheme="majorHAnsi" w:cs="Arial"/>
              <w:b/>
              <w:sz w:val="20"/>
              <w:szCs w:val="20"/>
            </w:rPr>
            <w:t>No</w:t>
          </w:r>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774908904"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774908904"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Does this course replace a course being deleted?</w:t>
      </w:r>
      <w:r w:rsidR="004072F1" w:rsidRPr="00EF1551">
        <w:rPr>
          <w:rFonts w:asciiTheme="majorHAnsi" w:hAnsiTheme="majorHAnsi" w:cs="Arial"/>
          <w:b/>
          <w:sz w:val="20"/>
          <w:szCs w:val="20"/>
        </w:rPr>
        <w:t xml:space="preserve"> </w:t>
      </w:r>
      <w:sdt>
        <w:sdtPr>
          <w:rPr>
            <w:b/>
            <w:color w:val="808080" w:themeColor="background1" w:themeShade="80"/>
          </w:rPr>
          <w:id w:val="1598756756"/>
        </w:sdtPr>
        <w:sdtEndPr>
          <w:rPr>
            <w:b w:val="0"/>
          </w:rPr>
        </w:sdtEndPr>
        <w:sdtContent>
          <w:sdt>
            <w:sdtPr>
              <w:rPr>
                <w:rFonts w:asciiTheme="majorHAnsi" w:hAnsiTheme="majorHAnsi" w:cs="Arial"/>
                <w:b/>
                <w:sz w:val="20"/>
                <w:szCs w:val="20"/>
              </w:rPr>
              <w:id w:val="-891577460"/>
            </w:sdtPr>
            <w:sdtEndPr>
              <w:rPr>
                <w:b w:val="0"/>
              </w:rPr>
            </w:sdtEndPr>
            <w:sdtContent>
              <w:r w:rsidR="00BE4464" w:rsidRPr="00EF1551">
                <w:rPr>
                  <w:rFonts w:asciiTheme="majorHAnsi" w:hAnsiTheme="majorHAnsi" w:cs="Arial"/>
                  <w:b/>
                  <w:sz w:val="20"/>
                  <w:szCs w:val="20"/>
                </w:rPr>
                <w:t>No</w:t>
              </w:r>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551380214"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551380214"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r w:rsidR="00BE4464" w:rsidRPr="00EF1551">
            <w:rPr>
              <w:rFonts w:asciiTheme="majorHAnsi" w:hAnsiTheme="majorHAnsi" w:cs="Arial"/>
              <w:b/>
              <w:sz w:val="20"/>
              <w:szCs w:val="20"/>
            </w:rPr>
            <w:t>No</w:t>
          </w:r>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r w:rsidR="00BE4464" w:rsidRPr="00EF1551">
            <w:rPr>
              <w:rFonts w:asciiTheme="majorHAnsi" w:hAnsiTheme="majorHAnsi" w:cs="Arial"/>
              <w:b/>
              <w:sz w:val="20"/>
              <w:szCs w:val="20"/>
            </w:rPr>
            <w:t>No</w:t>
          </w:r>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686506578"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686506578"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sdt>
          <w:sdtPr>
            <w:rPr>
              <w:rFonts w:asciiTheme="majorHAnsi" w:hAnsiTheme="majorHAnsi" w:cs="Arial"/>
              <w:sz w:val="20"/>
              <w:szCs w:val="20"/>
            </w:rPr>
            <w:id w:val="-1065883109"/>
          </w:sdtPr>
          <w:sdtEndPr/>
          <w:sdtContent>
            <w:p w:rsidR="00D62083" w:rsidRDefault="00D62083" w:rsidP="00D62083">
              <w:pPr>
                <w:tabs>
                  <w:tab w:val="left" w:pos="360"/>
                  <w:tab w:val="left" w:pos="720"/>
                </w:tabs>
                <w:spacing w:after="0" w:line="240" w:lineRule="auto"/>
                <w:rPr>
                  <w:rFonts w:asciiTheme="majorHAnsi" w:hAnsiTheme="majorHAnsi" w:cs="Arial"/>
                  <w:sz w:val="20"/>
                  <w:szCs w:val="20"/>
                </w:rPr>
              </w:pPr>
              <w:r w:rsidRPr="00FF6FEF">
                <w:rPr>
                  <w:rFonts w:asciiTheme="majorHAnsi" w:hAnsiTheme="majorHAnsi" w:cs="Arial"/>
                  <w:b/>
                  <w:sz w:val="20"/>
                  <w:szCs w:val="20"/>
                </w:rPr>
                <w:t xml:space="preserve">This </w:t>
              </w:r>
              <w:r>
                <w:rPr>
                  <w:rFonts w:asciiTheme="majorHAnsi" w:hAnsiTheme="majorHAnsi" w:cs="Arial"/>
                  <w:b/>
                  <w:sz w:val="20"/>
                  <w:szCs w:val="20"/>
                </w:rPr>
                <w:t xml:space="preserve">is a more advanced </w:t>
              </w:r>
              <w:r w:rsidRPr="00FF6FEF">
                <w:rPr>
                  <w:rFonts w:asciiTheme="majorHAnsi" w:hAnsiTheme="majorHAnsi" w:cs="Arial"/>
                  <w:b/>
                  <w:sz w:val="20"/>
                  <w:szCs w:val="20"/>
                </w:rPr>
                <w:t>course for the</w:t>
              </w:r>
              <w:r>
                <w:rPr>
                  <w:rFonts w:asciiTheme="majorHAnsi" w:hAnsiTheme="majorHAnsi" w:cs="Arial"/>
                  <w:b/>
                  <w:sz w:val="20"/>
                  <w:szCs w:val="20"/>
                </w:rPr>
                <w:t xml:space="preserve"> online </w:t>
              </w:r>
              <w:r w:rsidRPr="00FF6FEF">
                <w:rPr>
                  <w:rFonts w:asciiTheme="majorHAnsi" w:hAnsiTheme="majorHAnsi" w:cs="Arial"/>
                  <w:b/>
                  <w:sz w:val="20"/>
                  <w:szCs w:val="20"/>
                </w:rPr>
                <w:t>associate degree nursing program</w:t>
              </w:r>
              <w:r>
                <w:rPr>
                  <w:rFonts w:asciiTheme="majorHAnsi" w:hAnsiTheme="majorHAnsi" w:cs="Arial"/>
                  <w:b/>
                  <w:sz w:val="20"/>
                  <w:szCs w:val="20"/>
                </w:rPr>
                <w:t xml:space="preserve"> which provides information on concepts necessary to modify a plan of care based on patient need</w:t>
              </w:r>
              <w:r w:rsidRPr="00FF6FEF">
                <w:rPr>
                  <w:rFonts w:asciiTheme="majorHAnsi" w:hAnsiTheme="majorHAnsi" w:cs="Arial"/>
                  <w:b/>
                  <w:sz w:val="20"/>
                  <w:szCs w:val="20"/>
                </w:rPr>
                <w:t>.</w:t>
              </w:r>
              <w:r>
                <w:rPr>
                  <w:rFonts w:asciiTheme="majorHAnsi" w:hAnsiTheme="majorHAnsi" w:cs="Arial"/>
                  <w:sz w:val="20"/>
                  <w:szCs w:val="20"/>
                </w:rPr>
                <w:t xml:space="preserve">  </w:t>
              </w:r>
            </w:p>
          </w:sdtContent>
        </w:sdt>
        <w:p w:rsidR="00547433" w:rsidRDefault="00245802" w:rsidP="00547433">
          <w:pPr>
            <w:tabs>
              <w:tab w:val="left" w:pos="360"/>
              <w:tab w:val="left" w:pos="720"/>
            </w:tabs>
            <w:spacing w:after="0" w:line="240" w:lineRule="auto"/>
            <w:rPr>
              <w:rFonts w:asciiTheme="majorHAnsi" w:hAnsiTheme="majorHAnsi" w:cs="Arial"/>
              <w:sz w:val="20"/>
              <w:szCs w:val="20"/>
            </w:rPr>
          </w:pPr>
        </w:p>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Course information is required by national accrediting organization (ACEN) and includes essential components necessary for patient care and successful completion of the NCLEX-RN licensure exam.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All students admitted to the </w:t>
          </w:r>
          <w:r w:rsidR="00C30907">
            <w:rPr>
              <w:rFonts w:asciiTheme="majorHAnsi" w:hAnsiTheme="majorHAnsi" w:cs="Arial"/>
              <w:b/>
              <w:sz w:val="20"/>
              <w:szCs w:val="20"/>
            </w:rPr>
            <w:t xml:space="preserve">Online </w:t>
          </w:r>
          <w:r w:rsidRPr="00FF6FEF">
            <w:rPr>
              <w:rFonts w:asciiTheme="majorHAnsi" w:hAnsiTheme="majorHAnsi" w:cs="Arial"/>
              <w:b/>
              <w:sz w:val="20"/>
              <w:szCs w:val="20"/>
            </w:rPr>
            <w:t>Associate Degree Nursing program.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rPr>
          <w:b/>
        </w:rPr>
      </w:sdtEndPr>
      <w:sdtContent>
        <w:p w:rsidR="00547433" w:rsidRPr="00FF6FEF" w:rsidRDefault="00324075"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Upper</w:t>
          </w:r>
          <w:r w:rsidR="00283BC2" w:rsidRPr="00FF6FEF">
            <w:rPr>
              <w:rFonts w:asciiTheme="majorHAnsi" w:hAnsiTheme="majorHAnsi" w:cs="Arial"/>
              <w:b/>
              <w:sz w:val="20"/>
              <w:szCs w:val="20"/>
            </w:rPr>
            <w:t xml:space="preserve"> level, </w:t>
          </w:r>
          <w:r>
            <w:rPr>
              <w:rFonts w:asciiTheme="majorHAnsi" w:hAnsiTheme="majorHAnsi" w:cs="Arial"/>
              <w:b/>
              <w:sz w:val="20"/>
              <w:szCs w:val="20"/>
            </w:rPr>
            <w:t>specialized content which builds upon lower level course content.</w:t>
          </w:r>
          <w:r w:rsidR="00283BC2" w:rsidRPr="00FF6FEF">
            <w:rPr>
              <w:rFonts w:asciiTheme="majorHAnsi" w:hAnsiTheme="majorHAnsi" w:cs="Arial"/>
              <w:b/>
              <w:sz w:val="20"/>
              <w:szCs w:val="20"/>
            </w:rPr>
            <w:t xml:space="preserve"> </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733773066"/>
      </w:sdtPr>
      <w:sdtEndPr/>
      <w:sdtContent>
        <w:p w:rsidR="00D62083" w:rsidRDefault="00D62083" w:rsidP="00D62083">
          <w:pPr>
            <w:pStyle w:val="NoSpacing"/>
            <w:numPr>
              <w:ilvl w:val="0"/>
              <w:numId w:val="12"/>
            </w:numPr>
            <w:ind w:left="810"/>
            <w:rPr>
              <w:color w:val="000000" w:themeColor="text1"/>
            </w:rPr>
          </w:pPr>
          <w:r>
            <w:rPr>
              <w:color w:val="000000" w:themeColor="text1"/>
            </w:rPr>
            <w:t>Week 1</w:t>
          </w:r>
        </w:p>
        <w:p w:rsidR="00D62083" w:rsidRDefault="00D62083" w:rsidP="00D62083">
          <w:pPr>
            <w:pStyle w:val="NoSpacing"/>
            <w:numPr>
              <w:ilvl w:val="1"/>
              <w:numId w:val="12"/>
            </w:numPr>
            <w:rPr>
              <w:color w:val="000000" w:themeColor="text1"/>
            </w:rPr>
          </w:pPr>
          <w:r>
            <w:rPr>
              <w:color w:val="000000" w:themeColor="text1"/>
            </w:rPr>
            <w:t>Hematology</w:t>
          </w:r>
        </w:p>
        <w:p w:rsidR="00D62083" w:rsidRDefault="00D62083" w:rsidP="00D62083">
          <w:pPr>
            <w:pStyle w:val="NoSpacing"/>
            <w:numPr>
              <w:ilvl w:val="1"/>
              <w:numId w:val="12"/>
            </w:numPr>
            <w:rPr>
              <w:color w:val="000000" w:themeColor="text1"/>
            </w:rPr>
          </w:pPr>
          <w:r>
            <w:rPr>
              <w:color w:val="000000" w:themeColor="text1"/>
            </w:rPr>
            <w:t>Acid Base</w:t>
          </w:r>
        </w:p>
        <w:p w:rsidR="00D62083" w:rsidRDefault="00D62083" w:rsidP="00D62083">
          <w:pPr>
            <w:pStyle w:val="NoSpacing"/>
            <w:numPr>
              <w:ilvl w:val="0"/>
              <w:numId w:val="12"/>
            </w:numPr>
            <w:ind w:left="810"/>
            <w:rPr>
              <w:color w:val="000000" w:themeColor="text1"/>
            </w:rPr>
          </w:pPr>
          <w:r>
            <w:rPr>
              <w:color w:val="000000" w:themeColor="text1"/>
            </w:rPr>
            <w:t>Week 2</w:t>
          </w:r>
        </w:p>
        <w:p w:rsidR="00D62083" w:rsidRDefault="00D62083" w:rsidP="00D62083">
          <w:pPr>
            <w:pStyle w:val="NoSpacing"/>
            <w:numPr>
              <w:ilvl w:val="1"/>
              <w:numId w:val="12"/>
            </w:numPr>
            <w:rPr>
              <w:color w:val="000000" w:themeColor="text1"/>
            </w:rPr>
          </w:pPr>
          <w:r>
            <w:rPr>
              <w:color w:val="000000" w:themeColor="text1"/>
            </w:rPr>
            <w:t>STI’s</w:t>
          </w:r>
        </w:p>
        <w:p w:rsidR="00D62083" w:rsidRDefault="00D62083" w:rsidP="00D62083">
          <w:pPr>
            <w:pStyle w:val="NoSpacing"/>
            <w:numPr>
              <w:ilvl w:val="1"/>
              <w:numId w:val="12"/>
            </w:numPr>
            <w:rPr>
              <w:color w:val="000000" w:themeColor="text1"/>
            </w:rPr>
          </w:pPr>
          <w:r>
            <w:rPr>
              <w:color w:val="000000" w:themeColor="text1"/>
            </w:rPr>
            <w:t>Male and Female Disorders</w:t>
          </w:r>
        </w:p>
        <w:p w:rsidR="00D62083" w:rsidRDefault="00D62083" w:rsidP="00D62083">
          <w:pPr>
            <w:pStyle w:val="NoSpacing"/>
            <w:numPr>
              <w:ilvl w:val="0"/>
              <w:numId w:val="12"/>
            </w:numPr>
            <w:ind w:left="810"/>
            <w:rPr>
              <w:color w:val="000000" w:themeColor="text1"/>
            </w:rPr>
          </w:pPr>
          <w:r>
            <w:rPr>
              <w:color w:val="000000" w:themeColor="text1"/>
            </w:rPr>
            <w:t>Week 3</w:t>
          </w:r>
        </w:p>
        <w:p w:rsidR="00D62083" w:rsidRDefault="00D62083" w:rsidP="00D62083">
          <w:pPr>
            <w:pStyle w:val="NoSpacing"/>
            <w:numPr>
              <w:ilvl w:val="1"/>
              <w:numId w:val="12"/>
            </w:numPr>
            <w:rPr>
              <w:color w:val="000000" w:themeColor="text1"/>
            </w:rPr>
          </w:pPr>
          <w:r>
            <w:rPr>
              <w:color w:val="000000" w:themeColor="text1"/>
            </w:rPr>
            <w:t>Urinary</w:t>
          </w:r>
        </w:p>
        <w:p w:rsidR="00D62083" w:rsidRDefault="00D62083" w:rsidP="00D62083">
          <w:pPr>
            <w:pStyle w:val="NoSpacing"/>
            <w:numPr>
              <w:ilvl w:val="1"/>
              <w:numId w:val="12"/>
            </w:numPr>
            <w:rPr>
              <w:color w:val="000000" w:themeColor="text1"/>
            </w:rPr>
          </w:pPr>
          <w:r>
            <w:rPr>
              <w:color w:val="000000" w:themeColor="text1"/>
            </w:rPr>
            <w:t>Acute/Chronic Renal Failure</w:t>
          </w:r>
        </w:p>
        <w:p w:rsidR="00D62083" w:rsidRDefault="00D62083" w:rsidP="00D62083">
          <w:pPr>
            <w:pStyle w:val="NoSpacing"/>
            <w:numPr>
              <w:ilvl w:val="0"/>
              <w:numId w:val="12"/>
            </w:numPr>
            <w:ind w:left="810"/>
            <w:rPr>
              <w:color w:val="000000" w:themeColor="text1"/>
            </w:rPr>
          </w:pPr>
          <w:r>
            <w:rPr>
              <w:color w:val="000000" w:themeColor="text1"/>
            </w:rPr>
            <w:t>Week 4</w:t>
          </w:r>
        </w:p>
        <w:p w:rsidR="00D62083" w:rsidRDefault="00D62083" w:rsidP="00D62083">
          <w:pPr>
            <w:pStyle w:val="NoSpacing"/>
            <w:numPr>
              <w:ilvl w:val="1"/>
              <w:numId w:val="12"/>
            </w:numPr>
            <w:rPr>
              <w:color w:val="000000" w:themeColor="text1"/>
            </w:rPr>
          </w:pPr>
          <w:r>
            <w:rPr>
              <w:color w:val="000000" w:themeColor="text1"/>
            </w:rPr>
            <w:t>Introduction to Oncology</w:t>
          </w:r>
        </w:p>
        <w:p w:rsidR="00D62083" w:rsidRDefault="00D62083" w:rsidP="00D62083">
          <w:pPr>
            <w:pStyle w:val="NoSpacing"/>
            <w:numPr>
              <w:ilvl w:val="1"/>
              <w:numId w:val="12"/>
            </w:numPr>
            <w:rPr>
              <w:color w:val="000000" w:themeColor="text1"/>
            </w:rPr>
          </w:pPr>
          <w:r>
            <w:rPr>
              <w:color w:val="000000" w:themeColor="text1"/>
            </w:rPr>
            <w:t>Blood, Lymph and Bone Cancers</w:t>
          </w:r>
        </w:p>
        <w:p w:rsidR="00D62083" w:rsidRDefault="00D62083" w:rsidP="00D62083">
          <w:pPr>
            <w:pStyle w:val="NoSpacing"/>
            <w:numPr>
              <w:ilvl w:val="0"/>
              <w:numId w:val="12"/>
            </w:numPr>
            <w:ind w:left="810"/>
            <w:rPr>
              <w:color w:val="000000" w:themeColor="text1"/>
            </w:rPr>
          </w:pPr>
          <w:r>
            <w:rPr>
              <w:color w:val="000000" w:themeColor="text1"/>
            </w:rPr>
            <w:t>Week 5</w:t>
          </w:r>
        </w:p>
        <w:p w:rsidR="00D62083" w:rsidRDefault="00D62083" w:rsidP="00D62083">
          <w:pPr>
            <w:pStyle w:val="NoSpacing"/>
            <w:numPr>
              <w:ilvl w:val="1"/>
              <w:numId w:val="12"/>
            </w:numPr>
            <w:rPr>
              <w:color w:val="000000" w:themeColor="text1"/>
            </w:rPr>
          </w:pPr>
          <w:r>
            <w:rPr>
              <w:color w:val="000000" w:themeColor="text1"/>
            </w:rPr>
            <w:t>Respiratory</w:t>
          </w:r>
        </w:p>
        <w:p w:rsidR="00D62083" w:rsidRDefault="00D62083" w:rsidP="00D62083">
          <w:pPr>
            <w:pStyle w:val="NoSpacing"/>
            <w:numPr>
              <w:ilvl w:val="1"/>
              <w:numId w:val="12"/>
            </w:numPr>
            <w:rPr>
              <w:color w:val="000000" w:themeColor="text1"/>
            </w:rPr>
          </w:pPr>
          <w:r>
            <w:rPr>
              <w:color w:val="000000" w:themeColor="text1"/>
            </w:rPr>
            <w:t>GI Cancers</w:t>
          </w:r>
        </w:p>
        <w:p w:rsidR="00D62083" w:rsidRDefault="00D62083" w:rsidP="00D62083">
          <w:pPr>
            <w:pStyle w:val="NoSpacing"/>
            <w:numPr>
              <w:ilvl w:val="0"/>
              <w:numId w:val="12"/>
            </w:numPr>
            <w:ind w:left="810"/>
            <w:rPr>
              <w:color w:val="000000" w:themeColor="text1"/>
            </w:rPr>
          </w:pPr>
          <w:r>
            <w:rPr>
              <w:color w:val="000000" w:themeColor="text1"/>
            </w:rPr>
            <w:t>Week 6</w:t>
          </w:r>
        </w:p>
        <w:p w:rsidR="00D62083" w:rsidRDefault="00D62083" w:rsidP="00D62083">
          <w:pPr>
            <w:pStyle w:val="NoSpacing"/>
            <w:numPr>
              <w:ilvl w:val="1"/>
              <w:numId w:val="12"/>
            </w:numPr>
            <w:rPr>
              <w:color w:val="000000" w:themeColor="text1"/>
            </w:rPr>
          </w:pPr>
          <w:r>
            <w:rPr>
              <w:color w:val="000000" w:themeColor="text1"/>
            </w:rPr>
            <w:t>GU Cancers</w:t>
          </w:r>
        </w:p>
        <w:p w:rsidR="00D62083" w:rsidRDefault="00D62083" w:rsidP="00D62083">
          <w:pPr>
            <w:pStyle w:val="NoSpacing"/>
            <w:numPr>
              <w:ilvl w:val="0"/>
              <w:numId w:val="12"/>
            </w:numPr>
            <w:ind w:left="810"/>
            <w:rPr>
              <w:color w:val="000000" w:themeColor="text1"/>
            </w:rPr>
          </w:pPr>
          <w:r>
            <w:rPr>
              <w:color w:val="000000" w:themeColor="text1"/>
            </w:rPr>
            <w:t>Week 7</w:t>
          </w:r>
        </w:p>
        <w:p w:rsidR="00D62083" w:rsidRDefault="00D62083" w:rsidP="00D62083">
          <w:pPr>
            <w:pStyle w:val="NoSpacing"/>
            <w:numPr>
              <w:ilvl w:val="1"/>
              <w:numId w:val="12"/>
            </w:numPr>
            <w:rPr>
              <w:color w:val="000000" w:themeColor="text1"/>
            </w:rPr>
          </w:pPr>
          <w:r>
            <w:rPr>
              <w:color w:val="000000" w:themeColor="text1"/>
            </w:rPr>
            <w:t>Finish GU Cancers</w:t>
          </w:r>
        </w:p>
        <w:p w:rsidR="00D62083" w:rsidRDefault="00245802" w:rsidP="00D62083">
          <w:pPr>
            <w:tabs>
              <w:tab w:val="left" w:pos="360"/>
              <w:tab w:val="left" w:pos="720"/>
            </w:tabs>
            <w:spacing w:after="0" w:line="240" w:lineRule="auto"/>
            <w:rPr>
              <w:rFonts w:asciiTheme="majorHAnsi" w:hAnsiTheme="majorHAnsi" w:cs="Arial"/>
              <w:sz w:val="20"/>
              <w:szCs w:val="20"/>
            </w:rPr>
          </w:pPr>
        </w:p>
      </w:sdtContent>
    </w:sdt>
    <w:p w:rsidR="00D62083" w:rsidRDefault="00D62083" w:rsidP="00001C04">
      <w:pPr>
        <w:tabs>
          <w:tab w:val="left" w:pos="360"/>
          <w:tab w:val="left" w:pos="720"/>
        </w:tabs>
        <w:spacing w:after="0"/>
        <w:rPr>
          <w:rFonts w:asciiTheme="majorHAnsi" w:hAnsiTheme="majorHAnsi" w:cs="Arial"/>
          <w:sz w:val="20"/>
          <w:szCs w:val="20"/>
        </w:rPr>
      </w:pPr>
    </w:p>
    <w:p w:rsidR="00D62083" w:rsidRDefault="00D62083" w:rsidP="00001C04">
      <w:pPr>
        <w:tabs>
          <w:tab w:val="left" w:pos="360"/>
          <w:tab w:val="left" w:pos="720"/>
        </w:tabs>
        <w:spacing w:after="0"/>
        <w:rPr>
          <w:rFonts w:asciiTheme="majorHAnsi" w:hAnsiTheme="majorHAnsi" w:cs="Arial"/>
          <w:sz w:val="20"/>
          <w:szCs w:val="20"/>
        </w:rPr>
      </w:pPr>
    </w:p>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rPr>
          <w:b/>
        </w:rPr>
      </w:sdtEndPr>
      <w:sdtContent>
        <w:p w:rsidR="00547433" w:rsidRPr="00FF6FEF" w:rsidRDefault="00C30907"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Exams,</w:t>
          </w:r>
          <w:r w:rsidR="00283BC2" w:rsidRPr="00FF6FEF">
            <w:rPr>
              <w:rFonts w:asciiTheme="majorHAnsi" w:hAnsiTheme="majorHAnsi" w:cs="Arial"/>
              <w:b/>
              <w:sz w:val="20"/>
              <w:szCs w:val="20"/>
            </w:rPr>
            <w:t xml:space="preserve"> case studies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rPr>
          <w:b/>
        </w:rPr>
      </w:sdtEndPr>
      <w:sdtContent>
        <w:p w:rsidR="00547433" w:rsidRPr="00FF6FEF" w:rsidRDefault="00BE4464" w:rsidP="00547433">
          <w:pPr>
            <w:tabs>
              <w:tab w:val="left" w:pos="360"/>
              <w:tab w:val="left" w:pos="720"/>
            </w:tabs>
            <w:spacing w:after="0" w:line="240" w:lineRule="auto"/>
            <w:rPr>
              <w:rFonts w:asciiTheme="majorHAnsi" w:hAnsiTheme="majorHAnsi" w:cs="Arial"/>
              <w:b/>
              <w:sz w:val="20"/>
              <w:szCs w:val="20"/>
            </w:rPr>
          </w:pPr>
          <w:proofErr w:type="gramStart"/>
          <w:r w:rsidRPr="00FF6FEF">
            <w:rPr>
              <w:rFonts w:asciiTheme="majorHAnsi" w:hAnsiTheme="majorHAnsi" w:cs="Arial"/>
              <w:b/>
              <w:sz w:val="20"/>
              <w:szCs w:val="20"/>
            </w:rPr>
            <w:t>simulated</w:t>
          </w:r>
          <w:proofErr w:type="gramEnd"/>
          <w:r w:rsidRPr="00FF6FEF">
            <w:rPr>
              <w:rFonts w:asciiTheme="majorHAnsi" w:hAnsiTheme="majorHAnsi" w:cs="Arial"/>
              <w:b/>
              <w:sz w:val="20"/>
              <w:szCs w:val="20"/>
            </w:rPr>
            <w:t xml:space="preserve"> learning, site visitations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rPr>
          <w:b/>
        </w:rPr>
      </w:sdtEndPr>
      <w:sdtContent>
        <w:p w:rsidR="00547433" w:rsidRPr="00283BC2" w:rsidRDefault="00BE4464" w:rsidP="00547433">
          <w:pPr>
            <w:tabs>
              <w:tab w:val="left" w:pos="360"/>
              <w:tab w:val="left" w:pos="720"/>
            </w:tabs>
            <w:spacing w:after="0" w:line="240" w:lineRule="auto"/>
            <w:rPr>
              <w:rFonts w:asciiTheme="majorHAnsi" w:hAnsiTheme="majorHAnsi" w:cs="Arial"/>
              <w:b/>
              <w:sz w:val="20"/>
              <w:szCs w:val="20"/>
            </w:rPr>
          </w:pPr>
          <w:r w:rsidRPr="00283BC2">
            <w:rPr>
              <w:rFonts w:asciiTheme="majorHAnsi" w:hAnsiTheme="majorHAnsi" w:cs="Arial"/>
              <w:b/>
              <w:sz w:val="20"/>
              <w:szCs w:val="20"/>
            </w:rPr>
            <w:t>No</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color w:val="FF0000"/>
          <w:sz w:val="20"/>
          <w:szCs w:val="20"/>
        </w:rPr>
        <w:id w:val="-250741043"/>
      </w:sdtPr>
      <w:sdtEndPr/>
      <w:sdtContent>
        <w:sdt>
          <w:sdtPr>
            <w:rPr>
              <w:rFonts w:asciiTheme="majorHAnsi" w:hAnsiTheme="majorHAnsi" w:cs="Arial"/>
              <w:color w:val="000000" w:themeColor="text1"/>
              <w:sz w:val="20"/>
              <w:szCs w:val="20"/>
            </w:rPr>
            <w:id w:val="635842599"/>
          </w:sdtPr>
          <w:sdtEndPr>
            <w:rPr>
              <w:color w:val="FF0000"/>
            </w:rPr>
          </w:sdtEndPr>
          <w:sdtContent>
            <w:p w:rsidR="00D62083" w:rsidRPr="00661C4A" w:rsidRDefault="00D62083" w:rsidP="00D62083">
              <w:pPr>
                <w:tabs>
                  <w:tab w:val="left" w:pos="360"/>
                  <w:tab w:val="left" w:pos="720"/>
                </w:tabs>
                <w:spacing w:after="0" w:line="240" w:lineRule="auto"/>
                <w:rPr>
                  <w:rFonts w:asciiTheme="majorHAnsi" w:hAnsiTheme="majorHAnsi" w:cs="Arial"/>
                  <w:color w:val="FF0000"/>
                  <w:sz w:val="20"/>
                  <w:szCs w:val="20"/>
                </w:rPr>
              </w:pPr>
              <w:r w:rsidRPr="00324F75">
                <w:rPr>
                  <w:rFonts w:asciiTheme="majorHAnsi" w:hAnsiTheme="majorHAnsi" w:cs="Arial"/>
                  <w:color w:val="000000" w:themeColor="text1"/>
                  <w:sz w:val="20"/>
                  <w:szCs w:val="20"/>
                </w:rPr>
                <w:t xml:space="preserve">The student will be able to discuss best practices in providing care for child and adult patients who </w:t>
              </w:r>
              <w:proofErr w:type="gramStart"/>
              <w:r w:rsidRPr="00324F75">
                <w:rPr>
                  <w:rFonts w:asciiTheme="majorHAnsi" w:hAnsiTheme="majorHAnsi" w:cs="Arial"/>
                  <w:color w:val="000000" w:themeColor="text1"/>
                  <w:sz w:val="20"/>
                  <w:szCs w:val="20"/>
                </w:rPr>
                <w:t>have  health</w:t>
              </w:r>
              <w:proofErr w:type="gramEnd"/>
              <w:r w:rsidRPr="00324F75">
                <w:rPr>
                  <w:rFonts w:asciiTheme="majorHAnsi" w:hAnsiTheme="majorHAnsi" w:cs="Arial"/>
                  <w:color w:val="000000" w:themeColor="text1"/>
                  <w:sz w:val="20"/>
                  <w:szCs w:val="20"/>
                </w:rPr>
                <w:t xml:space="preserve"> problems with predictable outcomes</w:t>
              </w:r>
            </w:p>
          </w:sdtContent>
        </w:sdt>
        <w:p w:rsidR="00473252" w:rsidRPr="00661C4A" w:rsidRDefault="00283BC2" w:rsidP="00001C04">
          <w:pPr>
            <w:tabs>
              <w:tab w:val="left" w:pos="360"/>
              <w:tab w:val="left" w:pos="720"/>
            </w:tabs>
            <w:spacing w:after="0" w:line="240" w:lineRule="auto"/>
            <w:rPr>
              <w:rFonts w:asciiTheme="majorHAnsi" w:hAnsiTheme="majorHAnsi" w:cs="Arial"/>
              <w:color w:val="FF0000"/>
              <w:sz w:val="20"/>
              <w:szCs w:val="20"/>
            </w:rPr>
          </w:pPr>
          <w:r w:rsidRPr="00283BC2">
            <w:rPr>
              <w:rFonts w:asciiTheme="majorHAnsi" w:hAnsiTheme="majorHAnsi" w:cs="Arial"/>
              <w:color w:val="FF0000"/>
              <w:sz w:val="20"/>
              <w:szCs w:val="20"/>
            </w:rPr>
            <w:lastRenderedPageBreak/>
            <w:t xml:space="preserve">  </w:t>
          </w:r>
        </w:p>
      </w:sdtContent>
    </w:sdt>
    <w:p w:rsidR="00283BC2" w:rsidRDefault="00283BC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965774333"/>
      </w:sdtPr>
      <w:sdtEndPr/>
      <w:sdtContent>
        <w:p w:rsidR="00D62083" w:rsidRPr="00B10291" w:rsidRDefault="00D62083" w:rsidP="00D62083">
          <w:pPr>
            <w:tabs>
              <w:tab w:val="left" w:pos="360"/>
              <w:tab w:val="left" w:pos="720"/>
            </w:tabs>
            <w:spacing w:after="0" w:line="240" w:lineRule="auto"/>
            <w:ind w:left="360"/>
            <w:rPr>
              <w:rFonts w:asciiTheme="majorHAnsi" w:hAnsiTheme="majorHAnsi" w:cs="Arial"/>
              <w:sz w:val="20"/>
              <w:szCs w:val="20"/>
            </w:rPr>
          </w:pPr>
          <w:r w:rsidRPr="00B10291">
            <w:rPr>
              <w:rFonts w:asciiTheme="majorHAnsi" w:hAnsiTheme="majorHAnsi" w:cs="Arial"/>
              <w:sz w:val="20"/>
              <w:szCs w:val="20"/>
            </w:rPr>
            <w:t xml:space="preserve">Lewis, et al, (2014) Medical-Surgical Nursing: Assessment And Management Of Clinical Problems (9th </w:t>
          </w:r>
          <w:proofErr w:type="spellStart"/>
          <w:r w:rsidRPr="00B10291">
            <w:rPr>
              <w:rFonts w:asciiTheme="majorHAnsi" w:hAnsiTheme="majorHAnsi" w:cs="Arial"/>
              <w:sz w:val="20"/>
              <w:szCs w:val="20"/>
            </w:rPr>
            <w:t>ed</w:t>
          </w:r>
          <w:proofErr w:type="spellEnd"/>
          <w:r w:rsidRPr="00B10291">
            <w:rPr>
              <w:rFonts w:asciiTheme="majorHAnsi" w:hAnsiTheme="majorHAnsi" w:cs="Arial"/>
              <w:sz w:val="20"/>
              <w:szCs w:val="20"/>
            </w:rPr>
            <w:t xml:space="preserve">), SINGLE </w:t>
          </w:r>
          <w:proofErr w:type="gramStart"/>
          <w:r w:rsidRPr="00B10291">
            <w:rPr>
              <w:rFonts w:asciiTheme="majorHAnsi" w:hAnsiTheme="majorHAnsi" w:cs="Arial"/>
              <w:sz w:val="20"/>
              <w:szCs w:val="20"/>
            </w:rPr>
            <w:t>VOLUME ,</w:t>
          </w:r>
          <w:proofErr w:type="gramEnd"/>
          <w:r w:rsidRPr="00B10291">
            <w:rPr>
              <w:rFonts w:asciiTheme="majorHAnsi" w:hAnsiTheme="majorHAnsi" w:cs="Arial"/>
              <w:sz w:val="20"/>
              <w:szCs w:val="20"/>
            </w:rPr>
            <w:t xml:space="preserve"> Mosby </w:t>
          </w:r>
        </w:p>
        <w:p w:rsidR="00D62083" w:rsidRPr="00B10291" w:rsidRDefault="00D62083" w:rsidP="00D62083">
          <w:pPr>
            <w:tabs>
              <w:tab w:val="left" w:pos="360"/>
              <w:tab w:val="left" w:pos="720"/>
            </w:tabs>
            <w:spacing w:after="0" w:line="240" w:lineRule="auto"/>
            <w:ind w:left="360"/>
            <w:rPr>
              <w:rFonts w:asciiTheme="majorHAnsi" w:hAnsiTheme="majorHAnsi" w:cs="Arial"/>
              <w:sz w:val="20"/>
              <w:szCs w:val="20"/>
            </w:rPr>
          </w:pPr>
          <w:r w:rsidRPr="00B10291">
            <w:rPr>
              <w:rFonts w:asciiTheme="majorHAnsi" w:hAnsiTheme="majorHAnsi" w:cs="Arial"/>
              <w:sz w:val="20"/>
              <w:szCs w:val="20"/>
            </w:rPr>
            <w:t xml:space="preserve">Rudd, K. &amp; </w:t>
          </w:r>
          <w:proofErr w:type="spellStart"/>
          <w:r w:rsidRPr="00B10291">
            <w:rPr>
              <w:rFonts w:asciiTheme="majorHAnsi" w:hAnsiTheme="majorHAnsi" w:cs="Arial"/>
              <w:sz w:val="20"/>
              <w:szCs w:val="20"/>
            </w:rPr>
            <w:t>Kocisko</w:t>
          </w:r>
          <w:proofErr w:type="spellEnd"/>
          <w:r w:rsidRPr="00B10291">
            <w:rPr>
              <w:rFonts w:asciiTheme="majorHAnsi" w:hAnsiTheme="majorHAnsi" w:cs="Arial"/>
              <w:sz w:val="20"/>
              <w:szCs w:val="20"/>
            </w:rPr>
            <w:t xml:space="preserve">, D. (2014) Pediatric Nursing: The Critical Components of Nursing Care    </w:t>
          </w:r>
        </w:p>
        <w:p w:rsidR="00D62083" w:rsidRPr="00B10291" w:rsidRDefault="00D62083" w:rsidP="00D62083">
          <w:pPr>
            <w:tabs>
              <w:tab w:val="left" w:pos="360"/>
              <w:tab w:val="left" w:pos="720"/>
            </w:tabs>
            <w:spacing w:after="0" w:line="240" w:lineRule="auto"/>
            <w:ind w:left="360"/>
            <w:rPr>
              <w:rFonts w:asciiTheme="majorHAnsi" w:hAnsiTheme="majorHAnsi" w:cs="Arial"/>
              <w:sz w:val="20"/>
              <w:szCs w:val="20"/>
            </w:rPr>
          </w:pPr>
          <w:r w:rsidRPr="00B10291">
            <w:rPr>
              <w:rFonts w:asciiTheme="majorHAnsi" w:hAnsiTheme="majorHAnsi" w:cs="Arial"/>
              <w:sz w:val="20"/>
              <w:szCs w:val="20"/>
            </w:rPr>
            <w:t xml:space="preserve">Potter, P. A., &amp; Perry, A. G. (2007). Basic nursing (7th </w:t>
          </w:r>
          <w:proofErr w:type="gramStart"/>
          <w:r w:rsidRPr="00B10291">
            <w:rPr>
              <w:rFonts w:asciiTheme="majorHAnsi" w:hAnsiTheme="majorHAnsi" w:cs="Arial"/>
              <w:sz w:val="20"/>
              <w:szCs w:val="20"/>
            </w:rPr>
            <w:t>ed</w:t>
          </w:r>
          <w:proofErr w:type="gramEnd"/>
          <w:r w:rsidRPr="00B10291">
            <w:rPr>
              <w:rFonts w:asciiTheme="majorHAnsi" w:hAnsiTheme="majorHAnsi" w:cs="Arial"/>
              <w:sz w:val="20"/>
              <w:szCs w:val="20"/>
            </w:rPr>
            <w:t xml:space="preserve">.). St. Louis: Mosby. </w:t>
          </w:r>
        </w:p>
        <w:p w:rsidR="00D62083" w:rsidRPr="00B10291" w:rsidRDefault="00D62083" w:rsidP="00D62083">
          <w:pPr>
            <w:tabs>
              <w:tab w:val="left" w:pos="360"/>
              <w:tab w:val="left" w:pos="720"/>
            </w:tabs>
            <w:spacing w:after="0" w:line="240" w:lineRule="auto"/>
            <w:ind w:left="360"/>
            <w:rPr>
              <w:rFonts w:asciiTheme="majorHAnsi" w:hAnsiTheme="majorHAnsi" w:cs="Arial"/>
              <w:sz w:val="20"/>
              <w:szCs w:val="20"/>
            </w:rPr>
          </w:pPr>
          <w:r w:rsidRPr="00B10291">
            <w:rPr>
              <w:rFonts w:asciiTheme="majorHAnsi" w:hAnsiTheme="majorHAnsi" w:cs="Arial"/>
              <w:sz w:val="20"/>
              <w:szCs w:val="20"/>
            </w:rPr>
            <w:t xml:space="preserve">Lilley, Shelly R. Collins, S. Harrington, &amp; J. Snyder (2014) Pharmacology and the Nursing Process (7th Ed). St. Louis: Mosby </w:t>
          </w:r>
        </w:p>
        <w:p w:rsidR="00D62083" w:rsidRDefault="00D62083" w:rsidP="00D62083">
          <w:pPr>
            <w:tabs>
              <w:tab w:val="left" w:pos="360"/>
              <w:tab w:val="left" w:pos="720"/>
            </w:tabs>
            <w:spacing w:after="0" w:line="240" w:lineRule="auto"/>
            <w:ind w:left="360"/>
            <w:rPr>
              <w:rFonts w:asciiTheme="majorHAnsi" w:hAnsiTheme="majorHAnsi" w:cs="Arial"/>
              <w:sz w:val="20"/>
              <w:szCs w:val="20"/>
            </w:rPr>
          </w:pPr>
          <w:proofErr w:type="spellStart"/>
          <w:r w:rsidRPr="00B10291">
            <w:rPr>
              <w:rFonts w:asciiTheme="majorHAnsi" w:hAnsiTheme="majorHAnsi" w:cs="Arial"/>
              <w:sz w:val="20"/>
              <w:szCs w:val="20"/>
            </w:rPr>
            <w:t>Zerwekh</w:t>
          </w:r>
          <w:proofErr w:type="spellEnd"/>
          <w:r w:rsidRPr="00B10291">
            <w:rPr>
              <w:rFonts w:asciiTheme="majorHAnsi" w:hAnsiTheme="majorHAnsi" w:cs="Arial"/>
              <w:sz w:val="20"/>
              <w:szCs w:val="20"/>
            </w:rPr>
            <w:t xml:space="preserve">, J. </w:t>
          </w:r>
          <w:proofErr w:type="spellStart"/>
          <w:r w:rsidRPr="00B10291">
            <w:rPr>
              <w:rFonts w:asciiTheme="majorHAnsi" w:hAnsiTheme="majorHAnsi" w:cs="Arial"/>
              <w:sz w:val="20"/>
              <w:szCs w:val="20"/>
            </w:rPr>
            <w:t>Claborn</w:t>
          </w:r>
          <w:proofErr w:type="spellEnd"/>
          <w:r w:rsidRPr="00B10291">
            <w:rPr>
              <w:rFonts w:asciiTheme="majorHAnsi" w:hAnsiTheme="majorHAnsi" w:cs="Arial"/>
              <w:sz w:val="20"/>
              <w:szCs w:val="20"/>
            </w:rPr>
            <w:t xml:space="preserve">, J.  Illustrated Study Guide for the NCLEX-RN Exam.  2013.  (8th </w:t>
          </w:r>
          <w:proofErr w:type="gramStart"/>
          <w:r w:rsidRPr="00B10291">
            <w:rPr>
              <w:rFonts w:asciiTheme="majorHAnsi" w:hAnsiTheme="majorHAnsi" w:cs="Arial"/>
              <w:sz w:val="20"/>
              <w:szCs w:val="20"/>
            </w:rPr>
            <w:t>ed</w:t>
          </w:r>
          <w:proofErr w:type="gramEnd"/>
          <w:r w:rsidRPr="00B10291">
            <w:rPr>
              <w:rFonts w:asciiTheme="majorHAnsi" w:hAnsiTheme="majorHAnsi" w:cs="Arial"/>
              <w:sz w:val="20"/>
              <w:szCs w:val="20"/>
            </w:rPr>
            <w:t xml:space="preserve">.)  St. Louis.  Mosby. HESI Case Studies: Complete RN </w:t>
          </w:r>
          <w:proofErr w:type="gramStart"/>
          <w:r w:rsidRPr="00B10291">
            <w:rPr>
              <w:rFonts w:asciiTheme="majorHAnsi" w:hAnsiTheme="majorHAnsi" w:cs="Arial"/>
              <w:sz w:val="20"/>
              <w:szCs w:val="20"/>
            </w:rPr>
            <w:t>collection  (</w:t>
          </w:r>
          <w:proofErr w:type="gramEnd"/>
          <w:r w:rsidRPr="00B10291">
            <w:rPr>
              <w:rFonts w:asciiTheme="majorHAnsi" w:hAnsiTheme="majorHAnsi" w:cs="Arial"/>
              <w:sz w:val="20"/>
              <w:szCs w:val="20"/>
            </w:rPr>
            <w:t>2 year version, 1st edition)</w:t>
          </w:r>
        </w:p>
      </w:sdtContent>
    </w:sdt>
    <w:p w:rsidR="00D62083" w:rsidRDefault="00D62083" w:rsidP="00001C04">
      <w:pPr>
        <w:tabs>
          <w:tab w:val="left" w:pos="360"/>
        </w:tabs>
        <w:spacing w:after="0" w:line="240" w:lineRule="auto"/>
        <w:rPr>
          <w:rFonts w:asciiTheme="majorHAnsi" w:hAnsiTheme="majorHAnsi" w:cs="Arial"/>
          <w:sz w:val="20"/>
          <w:szCs w:val="20"/>
        </w:rPr>
      </w:pPr>
    </w:p>
    <w:p w:rsidR="00547433" w:rsidRDefault="00245802" w:rsidP="00D62083">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583916023"/>
          <w:showingPlcHdr/>
        </w:sdtPr>
        <w:sdtEndPr/>
        <w:sdtContent>
          <w:r w:rsidR="00C30907">
            <w:rPr>
              <w:rFonts w:asciiTheme="majorHAnsi" w:hAnsiTheme="majorHAnsi" w:cs="Arial"/>
              <w:sz w:val="20"/>
              <w:szCs w:val="20"/>
            </w:rPr>
            <w:t xml:space="preserve">     </w:t>
          </w:r>
        </w:sdtContent>
      </w:sdt>
      <w:r w:rsidR="00C30907" w:rsidRPr="00C30907">
        <w:rPr>
          <w:rFonts w:ascii="Arial" w:eastAsia="Times New Roman" w:hAnsi="Arial" w:cs="Arial"/>
          <w:sz w:val="24"/>
          <w:szCs w:val="24"/>
        </w:rPr>
        <w:t xml:space="preserve"> </w:t>
      </w:r>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roofErr w:type="spellStart"/>
          <w:r w:rsidR="00C30907">
            <w:rPr>
              <w:rFonts w:asciiTheme="majorHAnsi" w:hAnsiTheme="majorHAnsi" w:cs="Arial"/>
              <w:sz w:val="20"/>
              <w:szCs w:val="20"/>
            </w:rPr>
            <w:t>Approx</w:t>
          </w:r>
          <w:proofErr w:type="spellEnd"/>
          <w:r w:rsidR="00C30907">
            <w:rPr>
              <w:rFonts w:asciiTheme="majorHAnsi" w:hAnsiTheme="majorHAnsi" w:cs="Arial"/>
              <w:sz w:val="20"/>
              <w:szCs w:val="20"/>
            </w:rPr>
            <w:t xml:space="preserve"> 50</w:t>
          </w:r>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r w:rsidR="00C30907">
            <w:rPr>
              <w:rFonts w:asciiTheme="majorHAnsi" w:hAnsiTheme="majorHAnsi" w:cs="Arial"/>
              <w:sz w:val="20"/>
              <w:szCs w:val="20"/>
            </w:rPr>
            <w:t>none</w:t>
          </w:r>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375794310" w:edGrp="everyone"/>
    <w:p w:rsidR="00C334FF" w:rsidRPr="00592A95" w:rsidRDefault="00245802"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C30907">
            <w:rPr>
              <w:rFonts w:ascii="MS Gothic" w:eastAsia="MS Gothic" w:hAnsi="MS Gothic" w:hint="eastAsia"/>
            </w:rPr>
            <w:t>☐</w:t>
          </w:r>
        </w:sdtContent>
      </w:sdt>
      <w:permEnd w:id="375794310"/>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760982683" w:edGrp="everyone"/>
    <w:p w:rsidR="00C334FF" w:rsidRPr="00592A95" w:rsidRDefault="00245802"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60982683"/>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182360577" w:edGrp="everyone"/>
    <w:p w:rsidR="00C334FF" w:rsidRPr="00592A95" w:rsidRDefault="00245802"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82360577"/>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241652928" w:edGrp="everyone"/>
    <w:p w:rsidR="00C334FF" w:rsidRPr="00592A95" w:rsidRDefault="00245802"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241652928"/>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860060934" w:edGrp="everyone"/>
    <w:p w:rsidR="00C334FF" w:rsidRPr="00592A95" w:rsidRDefault="00245802"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60060934"/>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140919935" w:edGrp="everyone"/>
    <w:p w:rsidR="00C334FF" w:rsidRPr="00592A95" w:rsidRDefault="00245802"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40919935"/>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744560668" w:edGrp="everyone"/>
    <w:p w:rsidR="00C334FF" w:rsidRPr="00592A95" w:rsidRDefault="00245802"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661C4A">
            <w:rPr>
              <w:rFonts w:ascii="MS Gothic" w:eastAsia="MS Gothic" w:hAnsi="MS Gothic" w:hint="eastAsia"/>
            </w:rPr>
            <w:t>☐</w:t>
          </w:r>
        </w:sdtContent>
      </w:sdt>
      <w:permEnd w:id="744560668"/>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553136385" w:edGrp="everyone"/>
    <w:p w:rsidR="00C334FF" w:rsidRPr="00592A95" w:rsidRDefault="00245802"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53136385"/>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851986690" w:edGrp="everyone"/>
          <w:r w:rsidR="00547433" w:rsidRPr="006E6FEC">
            <w:rPr>
              <w:rStyle w:val="PlaceholderText"/>
              <w:shd w:val="clear" w:color="auto" w:fill="D9D9D9" w:themeFill="background1" w:themeFillShade="D9"/>
            </w:rPr>
            <w:t>Enter text...</w:t>
          </w:r>
          <w:permEnd w:id="1851986690"/>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324F75" w:rsidRPr="008426D1" w:rsidRDefault="00324F75" w:rsidP="00324F75">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324F75" w:rsidRDefault="00324F75" w:rsidP="00324F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p w:rsidR="00324F75" w:rsidRDefault="00324F75" w:rsidP="00324F75">
      <w:pPr>
        <w:tabs>
          <w:tab w:val="left" w:pos="360"/>
          <w:tab w:val="left" w:pos="720"/>
        </w:tabs>
        <w:spacing w:after="0" w:line="240" w:lineRule="auto"/>
        <w:rPr>
          <w:rFonts w:asciiTheme="majorHAnsi" w:hAnsiTheme="majorHAnsi" w:cs="Arial"/>
          <w:sz w:val="20"/>
          <w:szCs w:val="20"/>
        </w:rPr>
      </w:pPr>
    </w:p>
    <w:p w:rsidR="00324F75" w:rsidRDefault="00324F75" w:rsidP="00324F75">
      <w:pPr>
        <w:tabs>
          <w:tab w:val="left" w:pos="360"/>
          <w:tab w:val="left" w:pos="720"/>
        </w:tabs>
        <w:spacing w:after="0" w:line="240" w:lineRule="auto"/>
        <w:rPr>
          <w:rFonts w:asciiTheme="majorHAnsi" w:hAnsiTheme="majorHAnsi" w:cs="Arial"/>
          <w:b/>
          <w:sz w:val="20"/>
          <w:szCs w:val="20"/>
        </w:rPr>
      </w:pPr>
      <w:r w:rsidRPr="003D112F">
        <w:rPr>
          <w:rFonts w:asciiTheme="majorHAnsi" w:hAnsiTheme="majorHAnsi" w:cs="Arial"/>
          <w:b/>
          <w:sz w:val="20"/>
          <w:szCs w:val="20"/>
        </w:rPr>
        <w:t xml:space="preserve">Program level SLOs are listed below.  </w:t>
      </w:r>
      <w:r w:rsidRPr="003D112F">
        <w:rPr>
          <w:rFonts w:asciiTheme="majorHAnsi" w:hAnsiTheme="majorHAnsi" w:cs="Arial"/>
          <w:b/>
          <w:i/>
          <w:sz w:val="20"/>
          <w:szCs w:val="20"/>
        </w:rPr>
        <w:t>Blooms</w:t>
      </w:r>
      <w:r w:rsidRPr="003D112F">
        <w:rPr>
          <w:rFonts w:asciiTheme="majorHAnsi" w:hAnsiTheme="majorHAnsi" w:cs="Arial"/>
          <w:b/>
          <w:sz w:val="20"/>
          <w:szCs w:val="20"/>
        </w:rPr>
        <w:t xml:space="preserve"> taxonomy is used to identify SLO levels and the SLO map (</w:t>
      </w:r>
      <w:r w:rsidRPr="00E26291">
        <w:rPr>
          <w:rFonts w:asciiTheme="majorHAnsi" w:hAnsiTheme="majorHAnsi" w:cs="Arial"/>
          <w:b/>
          <w:i/>
          <w:sz w:val="20"/>
          <w:szCs w:val="20"/>
        </w:rPr>
        <w:t>See attached</w:t>
      </w:r>
      <w:r w:rsidRPr="003D112F">
        <w:rPr>
          <w:rFonts w:asciiTheme="majorHAnsi" w:hAnsiTheme="majorHAnsi" w:cs="Arial"/>
          <w:b/>
          <w:sz w:val="20"/>
          <w:szCs w:val="20"/>
        </w:rPr>
        <w:t xml:space="preserve">) outlines how each learning outcome is individualized for each course.  Other professional organizations such as National League of Nursing (NLN), Accreditation Commission for Education in Nursing (ACEN), and Quality and Safety Education in Nursing, Institute (QSEN) are reflected in the Program Level SLOs. </w:t>
      </w:r>
    </w:p>
    <w:p w:rsidR="00324F75" w:rsidRDefault="00324F75" w:rsidP="00324F75">
      <w:pPr>
        <w:tabs>
          <w:tab w:val="left" w:pos="360"/>
          <w:tab w:val="left" w:pos="720"/>
        </w:tabs>
        <w:spacing w:after="0" w:line="240" w:lineRule="auto"/>
        <w:rPr>
          <w:rFonts w:asciiTheme="majorHAnsi" w:hAnsiTheme="majorHAnsi" w:cs="Arial"/>
          <w:b/>
          <w:sz w:val="20"/>
          <w:szCs w:val="20"/>
        </w:rPr>
      </w:pPr>
    </w:p>
    <w:p w:rsidR="00324F75" w:rsidRPr="003D112F" w:rsidRDefault="00324F75" w:rsidP="00324F75">
      <w:pPr>
        <w:tabs>
          <w:tab w:val="left" w:pos="360"/>
          <w:tab w:val="left" w:pos="720"/>
        </w:tabs>
        <w:spacing w:after="0" w:line="240" w:lineRule="auto"/>
        <w:rPr>
          <w:rFonts w:ascii="Times New Roman" w:hAnsi="Times New Roman" w:cs="Times New Roman"/>
          <w:b/>
          <w:sz w:val="24"/>
          <w:szCs w:val="24"/>
        </w:rPr>
      </w:pPr>
      <w:r w:rsidRPr="003D112F">
        <w:rPr>
          <w:rFonts w:ascii="Times New Roman" w:hAnsi="Times New Roman" w:cs="Times New Roman"/>
          <w:b/>
          <w:sz w:val="24"/>
          <w:szCs w:val="24"/>
        </w:rPr>
        <w:t xml:space="preserve">This course is a </w:t>
      </w:r>
      <w:r>
        <w:rPr>
          <w:rFonts w:ascii="Times New Roman" w:hAnsi="Times New Roman" w:cs="Times New Roman"/>
          <w:b/>
          <w:sz w:val="24"/>
          <w:szCs w:val="24"/>
        </w:rPr>
        <w:t>third</w:t>
      </w:r>
      <w:r w:rsidRPr="003D112F">
        <w:rPr>
          <w:rFonts w:ascii="Times New Roman" w:hAnsi="Times New Roman" w:cs="Times New Roman"/>
          <w:b/>
          <w:sz w:val="24"/>
          <w:szCs w:val="24"/>
        </w:rPr>
        <w:t xml:space="preserve"> semester</w:t>
      </w:r>
      <w:r>
        <w:rPr>
          <w:rFonts w:ascii="Times New Roman" w:hAnsi="Times New Roman" w:cs="Times New Roman"/>
          <w:b/>
          <w:sz w:val="24"/>
          <w:szCs w:val="24"/>
        </w:rPr>
        <w:t xml:space="preserve"> </w:t>
      </w:r>
      <w:r w:rsidRPr="003D112F">
        <w:rPr>
          <w:rFonts w:ascii="Times New Roman" w:hAnsi="Times New Roman" w:cs="Times New Roman"/>
          <w:b/>
          <w:sz w:val="24"/>
          <w:szCs w:val="24"/>
        </w:rPr>
        <w:t>course</w:t>
      </w:r>
      <w:r>
        <w:rPr>
          <w:rFonts w:ascii="Times New Roman" w:hAnsi="Times New Roman" w:cs="Times New Roman"/>
          <w:b/>
          <w:sz w:val="24"/>
          <w:szCs w:val="24"/>
        </w:rPr>
        <w:t>; focus is a continuation of medical surgical and professional development</w:t>
      </w:r>
      <w:r w:rsidRPr="003D112F">
        <w:rPr>
          <w:rFonts w:ascii="Times New Roman" w:hAnsi="Times New Roman" w:cs="Times New Roman"/>
          <w:b/>
          <w:sz w:val="24"/>
          <w:szCs w:val="24"/>
        </w:rPr>
        <w:t>.</w:t>
      </w:r>
      <w:r>
        <w:rPr>
          <w:rFonts w:ascii="Times New Roman" w:hAnsi="Times New Roman" w:cs="Times New Roman"/>
          <w:b/>
          <w:sz w:val="24"/>
          <w:szCs w:val="24"/>
        </w:rPr>
        <w:t xml:space="preserve"> </w:t>
      </w:r>
    </w:p>
    <w:p w:rsidR="00324F75" w:rsidRPr="008426D1" w:rsidRDefault="00324F75" w:rsidP="00324F75">
      <w:pPr>
        <w:tabs>
          <w:tab w:val="left" w:pos="360"/>
          <w:tab w:val="left" w:pos="720"/>
        </w:tabs>
        <w:spacing w:after="0" w:line="240" w:lineRule="auto"/>
        <w:rPr>
          <w:rFonts w:asciiTheme="majorHAnsi" w:hAnsiTheme="majorHAnsi" w:cs="Arial"/>
          <w:sz w:val="20"/>
          <w:szCs w:val="20"/>
        </w:rPr>
      </w:pPr>
    </w:p>
    <w:sdt>
      <w:sdtPr>
        <w:rPr>
          <w:b/>
        </w:rPr>
        <w:id w:val="-1731758963"/>
      </w:sdtPr>
      <w:sdtEndPr>
        <w:rPr>
          <w:rFonts w:asciiTheme="majorHAnsi" w:hAnsiTheme="majorHAnsi" w:cs="Arial"/>
          <w:sz w:val="20"/>
          <w:szCs w:val="20"/>
        </w:rPr>
      </w:sdtEndPr>
      <w:sdtContent>
        <w:p w:rsidR="00324F75" w:rsidRPr="003A399B" w:rsidRDefault="00324F75" w:rsidP="00324F75">
          <w:pPr>
            <w:rPr>
              <w:rFonts w:ascii="Times New Roman" w:hAnsi="Times New Roman" w:cs="Times New Roman"/>
              <w:b/>
              <w:sz w:val="24"/>
              <w:szCs w:val="24"/>
            </w:rPr>
          </w:pPr>
          <w:r w:rsidRPr="003A399B">
            <w:rPr>
              <w:rFonts w:ascii="Times New Roman" w:hAnsi="Times New Roman" w:cs="Times New Roman"/>
              <w:b/>
              <w:sz w:val="24"/>
              <w:szCs w:val="24"/>
            </w:rPr>
            <w:t xml:space="preserve">Program-level Student Learning Outcomes </w:t>
          </w:r>
        </w:p>
        <w:p w:rsidR="00324F75" w:rsidRPr="003A399B" w:rsidRDefault="00324F75" w:rsidP="00324F75">
          <w:pPr>
            <w:pStyle w:val="NoSpacing"/>
            <w:numPr>
              <w:ilvl w:val="0"/>
              <w:numId w:val="19"/>
            </w:numPr>
            <w:rPr>
              <w:rFonts w:ascii="Times New Roman" w:hAnsi="Times New Roman" w:cs="Times New Roman"/>
              <w:b/>
            </w:rPr>
          </w:pPr>
          <w:r w:rsidRPr="003A399B">
            <w:rPr>
              <w:rFonts w:ascii="Times New Roman" w:hAnsi="Times New Roman" w:cs="Times New Roman"/>
              <w:b/>
            </w:rPr>
            <w:t xml:space="preserve">Employ vigilance and standards of practice to mitigate errors and to promote a culture of safety through individual performance and system effectiveness. </w:t>
          </w:r>
        </w:p>
        <w:p w:rsidR="00324F75" w:rsidRPr="003A399B" w:rsidRDefault="00324F75" w:rsidP="00324F75">
          <w:pPr>
            <w:pStyle w:val="NoSpacing"/>
            <w:numPr>
              <w:ilvl w:val="0"/>
              <w:numId w:val="19"/>
            </w:numPr>
            <w:rPr>
              <w:rFonts w:ascii="Times New Roman" w:hAnsi="Times New Roman" w:cs="Times New Roman"/>
              <w:b/>
            </w:rPr>
          </w:pPr>
          <w:r w:rsidRPr="003A399B">
            <w:rPr>
              <w:rFonts w:ascii="Times New Roman" w:hAnsi="Times New Roman" w:cs="Times New Roman"/>
              <w:b/>
            </w:rPr>
            <w:t>Relate the use of the nursing process in providing evidence- based care to promote, maintain and restore an optimal level of wellness.</w:t>
          </w:r>
        </w:p>
        <w:p w:rsidR="00324F75" w:rsidRPr="003A399B" w:rsidRDefault="00324F75" w:rsidP="00324F75">
          <w:pPr>
            <w:pStyle w:val="NoSpacing"/>
            <w:numPr>
              <w:ilvl w:val="0"/>
              <w:numId w:val="19"/>
            </w:numPr>
            <w:rPr>
              <w:rFonts w:ascii="Times New Roman" w:hAnsi="Times New Roman" w:cs="Times New Roman"/>
              <w:b/>
            </w:rPr>
          </w:pPr>
          <w:r w:rsidRPr="003A399B">
            <w:rPr>
              <w:rFonts w:ascii="Times New Roman" w:hAnsi="Times New Roman" w:cs="Times New Roman"/>
              <w:b/>
            </w:rPr>
            <w:t xml:space="preserve">Justify clinical reasoning in contemporary practice environments based on the bio-psycho-social-cultural-spiritual concepts.  </w:t>
          </w:r>
        </w:p>
        <w:p w:rsidR="00324F75" w:rsidRPr="003A399B" w:rsidRDefault="00324F75" w:rsidP="00324F75">
          <w:pPr>
            <w:pStyle w:val="NoSpacing"/>
            <w:numPr>
              <w:ilvl w:val="0"/>
              <w:numId w:val="19"/>
            </w:numPr>
            <w:rPr>
              <w:rFonts w:ascii="Times New Roman" w:hAnsi="Times New Roman" w:cs="Times New Roman"/>
              <w:b/>
            </w:rPr>
          </w:pPr>
          <w:r w:rsidRPr="003A399B">
            <w:rPr>
              <w:rFonts w:ascii="Times New Roman" w:hAnsi="Times New Roman" w:cs="Times New Roman"/>
              <w:b/>
            </w:rPr>
            <w:t xml:space="preserve">Select therapeutic communication techniques to promote relationship-centered care when interacting with, patients, families, and members of the </w:t>
          </w:r>
          <w:proofErr w:type="spellStart"/>
          <w:r w:rsidRPr="003A399B">
            <w:rPr>
              <w:rFonts w:ascii="Times New Roman" w:hAnsi="Times New Roman" w:cs="Times New Roman"/>
              <w:b/>
            </w:rPr>
            <w:t>interprofessional</w:t>
          </w:r>
          <w:proofErr w:type="spellEnd"/>
          <w:r w:rsidRPr="003A399B">
            <w:rPr>
              <w:rFonts w:ascii="Times New Roman" w:hAnsi="Times New Roman" w:cs="Times New Roman"/>
              <w:b/>
            </w:rPr>
            <w:t xml:space="preserve"> team.</w:t>
          </w:r>
        </w:p>
        <w:p w:rsidR="00324F75" w:rsidRPr="003A399B" w:rsidRDefault="00324F75" w:rsidP="00324F75">
          <w:pPr>
            <w:pStyle w:val="NoSpacing"/>
            <w:numPr>
              <w:ilvl w:val="0"/>
              <w:numId w:val="19"/>
            </w:numPr>
            <w:rPr>
              <w:rFonts w:ascii="Times New Roman" w:hAnsi="Times New Roman" w:cs="Times New Roman"/>
              <w:b/>
            </w:rPr>
          </w:pPr>
          <w:r w:rsidRPr="003A399B">
            <w:rPr>
              <w:rFonts w:ascii="Times New Roman" w:hAnsi="Times New Roman" w:cs="Times New Roman"/>
              <w:b/>
            </w:rPr>
            <w:t>Formulate appropriate patient education activities based on teaching - learning principles to meet the needs of individuals and groups in contemporary practice environments.</w:t>
          </w:r>
        </w:p>
        <w:p w:rsidR="00324F75" w:rsidRPr="003A399B" w:rsidRDefault="00324F75" w:rsidP="00324F75">
          <w:pPr>
            <w:pStyle w:val="NoSpacing"/>
            <w:numPr>
              <w:ilvl w:val="0"/>
              <w:numId w:val="19"/>
            </w:numPr>
            <w:rPr>
              <w:rFonts w:ascii="Times New Roman" w:hAnsi="Times New Roman" w:cs="Times New Roman"/>
              <w:b/>
            </w:rPr>
          </w:pPr>
          <w:r w:rsidRPr="003A399B">
            <w:rPr>
              <w:rFonts w:ascii="Times New Roman" w:hAnsi="Times New Roman" w:cs="Times New Roman"/>
              <w:b/>
            </w:rPr>
            <w:lastRenderedPageBreak/>
            <w:t>Support the inter-professional team through effective collaboration and shared decision- making to achieve safe quality patient care.</w:t>
          </w:r>
        </w:p>
        <w:p w:rsidR="00324F75" w:rsidRPr="003A399B" w:rsidRDefault="00324F75" w:rsidP="00324F75">
          <w:pPr>
            <w:pStyle w:val="NoSpacing"/>
            <w:numPr>
              <w:ilvl w:val="0"/>
              <w:numId w:val="19"/>
            </w:numPr>
            <w:rPr>
              <w:rFonts w:ascii="Times New Roman" w:hAnsi="Times New Roman" w:cs="Times New Roman"/>
              <w:b/>
            </w:rPr>
          </w:pPr>
          <w:r w:rsidRPr="003A399B">
            <w:rPr>
              <w:rFonts w:ascii="Times New Roman" w:hAnsi="Times New Roman" w:cs="Times New Roman"/>
              <w:b/>
            </w:rPr>
            <w:t xml:space="preserve">Demonstrate professional responsibility and accountability while implementing the role of the Registered Nurse.  </w:t>
          </w:r>
        </w:p>
        <w:p w:rsidR="00324F75" w:rsidRPr="003A399B" w:rsidRDefault="00245802" w:rsidP="00324F75">
          <w:pPr>
            <w:tabs>
              <w:tab w:val="left" w:pos="360"/>
              <w:tab w:val="left" w:pos="720"/>
            </w:tabs>
            <w:spacing w:after="0" w:line="240" w:lineRule="auto"/>
            <w:rPr>
              <w:rFonts w:asciiTheme="majorHAnsi" w:hAnsiTheme="majorHAnsi" w:cs="Arial"/>
              <w:b/>
              <w:sz w:val="20"/>
              <w:szCs w:val="20"/>
            </w:rPr>
          </w:pPr>
        </w:p>
      </w:sdtContent>
    </w:sdt>
    <w:p w:rsidR="00324F75" w:rsidRDefault="00324F75" w:rsidP="00324F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r>
        <w:rPr>
          <w:rFonts w:asciiTheme="majorHAnsi" w:hAnsiTheme="majorHAnsi" w:cs="Arial"/>
          <w:sz w:val="20"/>
          <w:szCs w:val="20"/>
        </w:rPr>
        <w:t xml:space="preserve"> </w:t>
      </w:r>
    </w:p>
    <w:p w:rsidR="00324F75" w:rsidRPr="008426D1" w:rsidRDefault="00324F75" w:rsidP="00324F75">
      <w:pPr>
        <w:tabs>
          <w:tab w:val="left" w:pos="360"/>
          <w:tab w:val="left" w:pos="720"/>
        </w:tabs>
        <w:spacing w:after="0" w:line="240" w:lineRule="auto"/>
        <w:rPr>
          <w:rFonts w:asciiTheme="majorHAnsi" w:hAnsiTheme="majorHAnsi" w:cs="Arial"/>
          <w:sz w:val="20"/>
          <w:szCs w:val="20"/>
        </w:rPr>
      </w:pPr>
    </w:p>
    <w:p w:rsidR="00324F75" w:rsidRPr="009053D1" w:rsidRDefault="00324F75" w:rsidP="00324F7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324F75" w:rsidRPr="000E0237" w:rsidRDefault="00324F75" w:rsidP="00324F7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324F75" w:rsidRPr="002B453A" w:rsidTr="00D531B8">
        <w:tc>
          <w:tcPr>
            <w:tcW w:w="2148" w:type="dxa"/>
          </w:tcPr>
          <w:p w:rsidR="00324F75" w:rsidRPr="00575870" w:rsidRDefault="00324F75" w:rsidP="00D531B8">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id w:val="1425539941"/>
          </w:sdtPr>
          <w:sdtEndPr/>
          <w:sdtContent>
            <w:tc>
              <w:tcPr>
                <w:tcW w:w="7428" w:type="dxa"/>
              </w:tcPr>
              <w:p w:rsidR="00324F75" w:rsidRPr="006D0755" w:rsidRDefault="00324F75" w:rsidP="00D531B8">
                <w:pPr>
                  <w:rPr>
                    <w:rFonts w:asciiTheme="majorHAnsi" w:hAnsiTheme="majorHAnsi"/>
                    <w:sz w:val="20"/>
                    <w:szCs w:val="20"/>
                  </w:rPr>
                </w:pPr>
                <w:r w:rsidRPr="006D0755">
                  <w:rPr>
                    <w:rFonts w:asciiTheme="majorHAnsi" w:hAnsiTheme="majorHAnsi"/>
                    <w:sz w:val="20"/>
                    <w:szCs w:val="20"/>
                  </w:rPr>
                  <w:t>Employ vigilance and standards of practice to mitigate errors and to promote a culture of safety through individual performance and system effectiveness.</w:t>
                </w:r>
              </w:p>
            </w:tc>
          </w:sdtContent>
        </w:sdt>
      </w:tr>
      <w:tr w:rsidR="00324F75" w:rsidRPr="002B453A" w:rsidTr="00D531B8">
        <w:tc>
          <w:tcPr>
            <w:tcW w:w="2148" w:type="dxa"/>
          </w:tcPr>
          <w:p w:rsidR="00324F75" w:rsidRPr="002B453A" w:rsidRDefault="00324F75" w:rsidP="00D531B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324F75" w:rsidRDefault="00324F75" w:rsidP="00D531B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324F75" w:rsidRPr="00BE000E" w:rsidRDefault="00324F75" w:rsidP="00D531B8">
            <w:pPr>
              <w:rPr>
                <w:rFonts w:asciiTheme="majorHAnsi" w:hAnsiTheme="majorHAnsi"/>
                <w:b/>
                <w:sz w:val="20"/>
                <w:szCs w:val="20"/>
              </w:rPr>
            </w:pPr>
          </w:p>
          <w:p w:rsidR="00324F75" w:rsidRPr="002B453A" w:rsidRDefault="00324F75" w:rsidP="00D531B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324F75" w:rsidRPr="002B453A" w:rsidTr="00D531B8">
        <w:tc>
          <w:tcPr>
            <w:tcW w:w="2148" w:type="dxa"/>
          </w:tcPr>
          <w:p w:rsidR="00324F75" w:rsidRPr="002B453A" w:rsidRDefault="00324F75" w:rsidP="00D531B8">
            <w:pPr>
              <w:rPr>
                <w:rFonts w:asciiTheme="majorHAnsi" w:hAnsiTheme="majorHAnsi"/>
                <w:sz w:val="20"/>
                <w:szCs w:val="20"/>
              </w:rPr>
            </w:pPr>
            <w:r w:rsidRPr="002B453A">
              <w:rPr>
                <w:rFonts w:asciiTheme="majorHAnsi" w:hAnsiTheme="majorHAnsi"/>
                <w:sz w:val="20"/>
                <w:szCs w:val="20"/>
              </w:rPr>
              <w:t xml:space="preserve">Assessment </w:t>
            </w:r>
          </w:p>
          <w:p w:rsidR="00324F75" w:rsidRPr="002B453A" w:rsidRDefault="00324F75" w:rsidP="00D531B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324F75" w:rsidRDefault="00324F75" w:rsidP="00D531B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324F75" w:rsidRDefault="00324F75" w:rsidP="00D531B8">
                <w:pPr>
                  <w:rPr>
                    <w:rFonts w:asciiTheme="majorHAnsi" w:hAnsiTheme="majorHAnsi"/>
                    <w:sz w:val="20"/>
                    <w:szCs w:val="20"/>
                  </w:rPr>
                </w:pPr>
                <w:r>
                  <w:rPr>
                    <w:rFonts w:asciiTheme="majorHAnsi" w:hAnsiTheme="majorHAnsi"/>
                    <w:sz w:val="20"/>
                    <w:szCs w:val="20"/>
                  </w:rPr>
                  <w:t>Second semester course assessments due May 15</w:t>
                </w:r>
              </w:p>
              <w:p w:rsidR="00324F75" w:rsidRPr="002B453A" w:rsidRDefault="00324F75" w:rsidP="00D531B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324F75" w:rsidRPr="002B453A" w:rsidTr="00D531B8">
        <w:tc>
          <w:tcPr>
            <w:tcW w:w="2148" w:type="dxa"/>
          </w:tcPr>
          <w:p w:rsidR="00324F75" w:rsidRPr="002B453A" w:rsidRDefault="00324F75" w:rsidP="00D531B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sdt>
              <w:sdtPr>
                <w:rPr>
                  <w:rFonts w:asciiTheme="majorHAnsi" w:hAnsiTheme="majorHAnsi"/>
                  <w:sz w:val="20"/>
                  <w:szCs w:val="20"/>
                </w:rPr>
                <w:id w:val="-1596866091"/>
              </w:sdtPr>
              <w:sdtEndPr/>
              <w:sdtContent>
                <w:tc>
                  <w:tcPr>
                    <w:tcW w:w="7428" w:type="dxa"/>
                  </w:tcPr>
                  <w:p w:rsidR="00324F75" w:rsidRPr="002B453A" w:rsidRDefault="00324F75" w:rsidP="00D531B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324F75" w:rsidRDefault="00324F75" w:rsidP="00324F75">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r>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324F75" w:rsidRPr="002B453A" w:rsidTr="00D531B8">
        <w:tc>
          <w:tcPr>
            <w:tcW w:w="2148" w:type="dxa"/>
          </w:tcPr>
          <w:p w:rsidR="00324F75" w:rsidRPr="00575870" w:rsidRDefault="00324F75" w:rsidP="00D531B8">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990787912"/>
          </w:sdtPr>
          <w:sdtEndPr/>
          <w:sdtContent>
            <w:tc>
              <w:tcPr>
                <w:tcW w:w="7428" w:type="dxa"/>
              </w:tcPr>
              <w:p w:rsidR="00324F75" w:rsidRPr="002B453A" w:rsidRDefault="00324F75" w:rsidP="00D531B8">
                <w:pPr>
                  <w:rPr>
                    <w:rFonts w:asciiTheme="majorHAnsi" w:hAnsiTheme="majorHAnsi"/>
                    <w:sz w:val="20"/>
                    <w:szCs w:val="20"/>
                  </w:rPr>
                </w:pPr>
                <w:r w:rsidRPr="00637F72">
                  <w:rPr>
                    <w:rFonts w:asciiTheme="majorHAnsi" w:hAnsiTheme="majorHAnsi"/>
                    <w:sz w:val="20"/>
                    <w:szCs w:val="20"/>
                  </w:rPr>
                  <w:t>Relate the use of the nursing process in providing evidence- based care to promote, maintain and restore an optimal level of wellness.</w:t>
                </w:r>
              </w:p>
            </w:tc>
          </w:sdtContent>
        </w:sdt>
      </w:tr>
      <w:tr w:rsidR="00324F75" w:rsidRPr="002B453A" w:rsidTr="00D531B8">
        <w:tc>
          <w:tcPr>
            <w:tcW w:w="2148" w:type="dxa"/>
          </w:tcPr>
          <w:p w:rsidR="00324F75" w:rsidRPr="002B453A" w:rsidRDefault="00324F75" w:rsidP="00D531B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324F75" w:rsidRDefault="00324F75" w:rsidP="00D531B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324F75" w:rsidRPr="00BE000E" w:rsidRDefault="00324F75" w:rsidP="00D531B8">
            <w:pPr>
              <w:rPr>
                <w:rFonts w:asciiTheme="majorHAnsi" w:hAnsiTheme="majorHAnsi"/>
                <w:b/>
                <w:sz w:val="20"/>
                <w:szCs w:val="20"/>
              </w:rPr>
            </w:pPr>
          </w:p>
          <w:p w:rsidR="00324F75" w:rsidRPr="002B453A" w:rsidRDefault="00324F75" w:rsidP="00D531B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324F75" w:rsidRPr="002B453A" w:rsidTr="00D531B8">
        <w:tc>
          <w:tcPr>
            <w:tcW w:w="2148" w:type="dxa"/>
          </w:tcPr>
          <w:p w:rsidR="00324F75" w:rsidRPr="002B453A" w:rsidRDefault="00324F75" w:rsidP="00D531B8">
            <w:pPr>
              <w:rPr>
                <w:rFonts w:asciiTheme="majorHAnsi" w:hAnsiTheme="majorHAnsi"/>
                <w:sz w:val="20"/>
                <w:szCs w:val="20"/>
              </w:rPr>
            </w:pPr>
            <w:r w:rsidRPr="002B453A">
              <w:rPr>
                <w:rFonts w:asciiTheme="majorHAnsi" w:hAnsiTheme="majorHAnsi"/>
                <w:sz w:val="20"/>
                <w:szCs w:val="20"/>
              </w:rPr>
              <w:t xml:space="preserve">Assessment </w:t>
            </w:r>
          </w:p>
          <w:p w:rsidR="00324F75" w:rsidRPr="002B453A" w:rsidRDefault="00324F75" w:rsidP="00D531B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89674140"/>
          </w:sdtPr>
          <w:sdtEndPr/>
          <w:sdtContent>
            <w:tc>
              <w:tcPr>
                <w:tcW w:w="7428" w:type="dxa"/>
              </w:tcPr>
              <w:p w:rsidR="00324F75" w:rsidRDefault="00324F75" w:rsidP="00D531B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324F75" w:rsidRDefault="00324F75" w:rsidP="00D531B8">
                <w:pPr>
                  <w:rPr>
                    <w:rFonts w:asciiTheme="majorHAnsi" w:hAnsiTheme="majorHAnsi"/>
                    <w:sz w:val="20"/>
                    <w:szCs w:val="20"/>
                  </w:rPr>
                </w:pPr>
                <w:r>
                  <w:rPr>
                    <w:rFonts w:asciiTheme="majorHAnsi" w:hAnsiTheme="majorHAnsi"/>
                    <w:sz w:val="20"/>
                    <w:szCs w:val="20"/>
                  </w:rPr>
                  <w:t>Second semester course assessments due May 15</w:t>
                </w:r>
              </w:p>
              <w:p w:rsidR="00324F75" w:rsidRPr="002B453A" w:rsidRDefault="00324F75" w:rsidP="00D531B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324F75" w:rsidRPr="002B453A" w:rsidTr="00D531B8">
        <w:tc>
          <w:tcPr>
            <w:tcW w:w="2148" w:type="dxa"/>
          </w:tcPr>
          <w:p w:rsidR="00324F75" w:rsidRPr="002B453A" w:rsidRDefault="00324F75" w:rsidP="00D531B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35099258"/>
          </w:sdtPr>
          <w:sdtEndPr/>
          <w:sdtContent>
            <w:sdt>
              <w:sdtPr>
                <w:rPr>
                  <w:rFonts w:asciiTheme="majorHAnsi" w:hAnsiTheme="majorHAnsi"/>
                  <w:sz w:val="20"/>
                  <w:szCs w:val="20"/>
                </w:rPr>
                <w:id w:val="1627582316"/>
              </w:sdtPr>
              <w:sdtEndPr/>
              <w:sdtContent>
                <w:tc>
                  <w:tcPr>
                    <w:tcW w:w="7428" w:type="dxa"/>
                  </w:tcPr>
                  <w:p w:rsidR="00324F75" w:rsidRPr="002B453A" w:rsidRDefault="00324F75" w:rsidP="00D531B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324F75" w:rsidRDefault="00324F75" w:rsidP="00324F75">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324F75" w:rsidRPr="002B453A" w:rsidTr="00D531B8">
        <w:tc>
          <w:tcPr>
            <w:tcW w:w="2148" w:type="dxa"/>
          </w:tcPr>
          <w:p w:rsidR="00324F75" w:rsidRPr="00575870" w:rsidRDefault="00324F75" w:rsidP="00D531B8">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807663945"/>
          </w:sdtPr>
          <w:sdtEndPr/>
          <w:sdtContent>
            <w:tc>
              <w:tcPr>
                <w:tcW w:w="7428" w:type="dxa"/>
              </w:tcPr>
              <w:p w:rsidR="00324F75" w:rsidRPr="002B453A" w:rsidRDefault="00324F75" w:rsidP="00D531B8">
                <w:pPr>
                  <w:rPr>
                    <w:rFonts w:asciiTheme="majorHAnsi" w:hAnsiTheme="majorHAnsi"/>
                    <w:sz w:val="20"/>
                    <w:szCs w:val="20"/>
                  </w:rPr>
                </w:pPr>
                <w:r w:rsidRPr="006D0755">
                  <w:rPr>
                    <w:rFonts w:asciiTheme="majorHAnsi" w:hAnsiTheme="majorHAnsi"/>
                    <w:sz w:val="20"/>
                    <w:szCs w:val="20"/>
                  </w:rPr>
                  <w:t xml:space="preserve">Justify clinical reasoning in contemporary practice environments based on the bio-psycho-social-cultural-spiritual concepts.  </w:t>
                </w:r>
              </w:p>
            </w:tc>
          </w:sdtContent>
        </w:sdt>
      </w:tr>
      <w:tr w:rsidR="00324F75" w:rsidRPr="002B453A" w:rsidTr="00D531B8">
        <w:tc>
          <w:tcPr>
            <w:tcW w:w="2148" w:type="dxa"/>
          </w:tcPr>
          <w:p w:rsidR="00324F75" w:rsidRPr="002B453A" w:rsidRDefault="00324F75" w:rsidP="00D531B8">
            <w:pPr>
              <w:rPr>
                <w:rFonts w:asciiTheme="majorHAnsi" w:hAnsiTheme="majorHAnsi"/>
                <w:sz w:val="20"/>
                <w:szCs w:val="20"/>
              </w:rPr>
            </w:pPr>
            <w:r w:rsidRPr="002B453A">
              <w:rPr>
                <w:rFonts w:asciiTheme="majorHAnsi" w:hAnsiTheme="majorHAnsi"/>
                <w:sz w:val="20"/>
                <w:szCs w:val="20"/>
              </w:rPr>
              <w:lastRenderedPageBreak/>
              <w:t xml:space="preserve">Assessment </w:t>
            </w:r>
            <w:r>
              <w:rPr>
                <w:rFonts w:asciiTheme="majorHAnsi" w:hAnsiTheme="majorHAnsi"/>
                <w:sz w:val="20"/>
                <w:szCs w:val="20"/>
              </w:rPr>
              <w:t>Measure</w:t>
            </w:r>
          </w:p>
        </w:tc>
        <w:tc>
          <w:tcPr>
            <w:tcW w:w="7428" w:type="dxa"/>
          </w:tcPr>
          <w:p w:rsidR="00324F75" w:rsidRDefault="00324F75" w:rsidP="00D531B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324F75" w:rsidRPr="00BE000E" w:rsidRDefault="00324F75" w:rsidP="00D531B8">
            <w:pPr>
              <w:rPr>
                <w:rFonts w:asciiTheme="majorHAnsi" w:hAnsiTheme="majorHAnsi"/>
                <w:b/>
                <w:sz w:val="20"/>
                <w:szCs w:val="20"/>
              </w:rPr>
            </w:pPr>
          </w:p>
          <w:p w:rsidR="00324F75" w:rsidRPr="002B453A" w:rsidRDefault="00324F75" w:rsidP="00D531B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324F75" w:rsidRPr="002B453A" w:rsidTr="00D531B8">
        <w:tc>
          <w:tcPr>
            <w:tcW w:w="2148" w:type="dxa"/>
          </w:tcPr>
          <w:p w:rsidR="00324F75" w:rsidRPr="002B453A" w:rsidRDefault="00324F75" w:rsidP="00D531B8">
            <w:pPr>
              <w:rPr>
                <w:rFonts w:asciiTheme="majorHAnsi" w:hAnsiTheme="majorHAnsi"/>
                <w:sz w:val="20"/>
                <w:szCs w:val="20"/>
              </w:rPr>
            </w:pPr>
            <w:r w:rsidRPr="002B453A">
              <w:rPr>
                <w:rFonts w:asciiTheme="majorHAnsi" w:hAnsiTheme="majorHAnsi"/>
                <w:sz w:val="20"/>
                <w:szCs w:val="20"/>
              </w:rPr>
              <w:t xml:space="preserve">Assessment </w:t>
            </w:r>
          </w:p>
          <w:p w:rsidR="00324F75" w:rsidRPr="002B453A" w:rsidRDefault="00324F75" w:rsidP="00D531B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95140714"/>
          </w:sdtPr>
          <w:sdtEndPr/>
          <w:sdtContent>
            <w:tc>
              <w:tcPr>
                <w:tcW w:w="7428" w:type="dxa"/>
              </w:tcPr>
              <w:p w:rsidR="00324F75" w:rsidRDefault="00324F75" w:rsidP="00D531B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324F75" w:rsidRDefault="00324F75" w:rsidP="00D531B8">
                <w:pPr>
                  <w:rPr>
                    <w:rFonts w:asciiTheme="majorHAnsi" w:hAnsiTheme="majorHAnsi"/>
                    <w:sz w:val="20"/>
                    <w:szCs w:val="20"/>
                  </w:rPr>
                </w:pPr>
                <w:r>
                  <w:rPr>
                    <w:rFonts w:asciiTheme="majorHAnsi" w:hAnsiTheme="majorHAnsi"/>
                    <w:sz w:val="20"/>
                    <w:szCs w:val="20"/>
                  </w:rPr>
                  <w:t>Second semester course assessments due May 15</w:t>
                </w:r>
              </w:p>
              <w:p w:rsidR="00324F75" w:rsidRPr="002B453A" w:rsidRDefault="00324F75" w:rsidP="00D531B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324F75" w:rsidRPr="002B453A" w:rsidTr="00D531B8">
        <w:tc>
          <w:tcPr>
            <w:tcW w:w="2148" w:type="dxa"/>
          </w:tcPr>
          <w:p w:rsidR="00324F75" w:rsidRPr="002B453A" w:rsidRDefault="00324F75" w:rsidP="00D531B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682811876"/>
          </w:sdtPr>
          <w:sdtEndPr/>
          <w:sdtContent>
            <w:sdt>
              <w:sdtPr>
                <w:rPr>
                  <w:rFonts w:asciiTheme="majorHAnsi" w:hAnsiTheme="majorHAnsi"/>
                  <w:sz w:val="20"/>
                  <w:szCs w:val="20"/>
                </w:rPr>
                <w:id w:val="1837415933"/>
              </w:sdtPr>
              <w:sdtEndPr/>
              <w:sdtContent>
                <w:tc>
                  <w:tcPr>
                    <w:tcW w:w="7428" w:type="dxa"/>
                  </w:tcPr>
                  <w:p w:rsidR="00324F75" w:rsidRPr="002B453A" w:rsidRDefault="00324F75" w:rsidP="00D531B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324F75" w:rsidRDefault="00324F75" w:rsidP="00324F75">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324F75" w:rsidRPr="002B453A" w:rsidTr="00D531B8">
        <w:tc>
          <w:tcPr>
            <w:tcW w:w="2148" w:type="dxa"/>
          </w:tcPr>
          <w:p w:rsidR="00324F75" w:rsidRPr="00575870" w:rsidRDefault="00324F75" w:rsidP="00D531B8">
            <w:pPr>
              <w:jc w:val="center"/>
              <w:rPr>
                <w:rFonts w:asciiTheme="majorHAnsi" w:hAnsiTheme="majorHAnsi"/>
                <w:b/>
                <w:sz w:val="20"/>
                <w:szCs w:val="20"/>
              </w:rPr>
            </w:pPr>
            <w:r>
              <w:rPr>
                <w:rFonts w:asciiTheme="majorHAnsi" w:hAnsiTheme="majorHAnsi"/>
                <w:b/>
                <w:sz w:val="20"/>
                <w:szCs w:val="20"/>
              </w:rPr>
              <w:t>Program-Level Outcome 4 (from question #23)</w:t>
            </w:r>
          </w:p>
        </w:tc>
        <w:sdt>
          <w:sdtPr>
            <w:rPr>
              <w:rFonts w:asciiTheme="majorHAnsi" w:hAnsiTheme="majorHAnsi"/>
              <w:sz w:val="20"/>
              <w:szCs w:val="20"/>
            </w:rPr>
            <w:id w:val="-302540657"/>
          </w:sdtPr>
          <w:sdtEndPr/>
          <w:sdtContent>
            <w:tc>
              <w:tcPr>
                <w:tcW w:w="7428" w:type="dxa"/>
              </w:tcPr>
              <w:p w:rsidR="00324F75" w:rsidRPr="002B453A" w:rsidRDefault="00324F75" w:rsidP="00D531B8">
                <w:pPr>
                  <w:rPr>
                    <w:rFonts w:asciiTheme="majorHAnsi" w:hAnsiTheme="majorHAnsi"/>
                    <w:sz w:val="20"/>
                    <w:szCs w:val="20"/>
                  </w:rPr>
                </w:pPr>
                <w:r w:rsidRPr="006D0755">
                  <w:rPr>
                    <w:rFonts w:asciiTheme="majorHAnsi" w:hAnsiTheme="majorHAnsi"/>
                    <w:sz w:val="20"/>
                    <w:szCs w:val="20"/>
                  </w:rPr>
                  <w:t xml:space="preserve">Select therapeutic communication techniques to promote relationship-centered care when interacting with, patients, families, and members of the </w:t>
                </w:r>
                <w:proofErr w:type="spellStart"/>
                <w:r w:rsidRPr="006D0755">
                  <w:rPr>
                    <w:rFonts w:asciiTheme="majorHAnsi" w:hAnsiTheme="majorHAnsi"/>
                    <w:sz w:val="20"/>
                    <w:szCs w:val="20"/>
                  </w:rPr>
                  <w:t>interprofessional</w:t>
                </w:r>
                <w:proofErr w:type="spellEnd"/>
                <w:r w:rsidRPr="006D0755">
                  <w:rPr>
                    <w:rFonts w:asciiTheme="majorHAnsi" w:hAnsiTheme="majorHAnsi"/>
                    <w:sz w:val="20"/>
                    <w:szCs w:val="20"/>
                  </w:rPr>
                  <w:t xml:space="preserve"> team.</w:t>
                </w:r>
              </w:p>
            </w:tc>
          </w:sdtContent>
        </w:sdt>
      </w:tr>
      <w:tr w:rsidR="00324F75" w:rsidRPr="002B453A" w:rsidTr="00D531B8">
        <w:tc>
          <w:tcPr>
            <w:tcW w:w="2148" w:type="dxa"/>
          </w:tcPr>
          <w:p w:rsidR="00324F75" w:rsidRPr="002B453A" w:rsidRDefault="00324F75" w:rsidP="00D531B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324F75" w:rsidRDefault="00324F75" w:rsidP="00D531B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324F75" w:rsidRPr="00BE000E" w:rsidRDefault="00324F75" w:rsidP="00D531B8">
            <w:pPr>
              <w:rPr>
                <w:rFonts w:asciiTheme="majorHAnsi" w:hAnsiTheme="majorHAnsi"/>
                <w:b/>
                <w:sz w:val="20"/>
                <w:szCs w:val="20"/>
              </w:rPr>
            </w:pPr>
          </w:p>
          <w:p w:rsidR="00324F75" w:rsidRPr="002B453A" w:rsidRDefault="00324F75" w:rsidP="00D531B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324F75" w:rsidRPr="002B453A" w:rsidTr="00D531B8">
        <w:tc>
          <w:tcPr>
            <w:tcW w:w="2148" w:type="dxa"/>
          </w:tcPr>
          <w:p w:rsidR="00324F75" w:rsidRPr="002B453A" w:rsidRDefault="00324F75" w:rsidP="00D531B8">
            <w:pPr>
              <w:rPr>
                <w:rFonts w:asciiTheme="majorHAnsi" w:hAnsiTheme="majorHAnsi"/>
                <w:sz w:val="20"/>
                <w:szCs w:val="20"/>
              </w:rPr>
            </w:pPr>
            <w:r w:rsidRPr="002B453A">
              <w:rPr>
                <w:rFonts w:asciiTheme="majorHAnsi" w:hAnsiTheme="majorHAnsi"/>
                <w:sz w:val="20"/>
                <w:szCs w:val="20"/>
              </w:rPr>
              <w:t xml:space="preserve">Assessment </w:t>
            </w:r>
          </w:p>
          <w:p w:rsidR="00324F75" w:rsidRPr="002B453A" w:rsidRDefault="00324F75" w:rsidP="00D531B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0101761"/>
          </w:sdtPr>
          <w:sdtEndPr/>
          <w:sdtContent>
            <w:tc>
              <w:tcPr>
                <w:tcW w:w="7428" w:type="dxa"/>
              </w:tcPr>
              <w:p w:rsidR="00324F75" w:rsidRDefault="00324F75" w:rsidP="00D531B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324F75" w:rsidRDefault="00324F75" w:rsidP="00D531B8">
                <w:pPr>
                  <w:rPr>
                    <w:rFonts w:asciiTheme="majorHAnsi" w:hAnsiTheme="majorHAnsi"/>
                    <w:sz w:val="20"/>
                    <w:szCs w:val="20"/>
                  </w:rPr>
                </w:pPr>
                <w:r>
                  <w:rPr>
                    <w:rFonts w:asciiTheme="majorHAnsi" w:hAnsiTheme="majorHAnsi"/>
                    <w:sz w:val="20"/>
                    <w:szCs w:val="20"/>
                  </w:rPr>
                  <w:t>Second semester course assessments due May 15</w:t>
                </w:r>
              </w:p>
              <w:p w:rsidR="00324F75" w:rsidRPr="002B453A" w:rsidRDefault="00324F75" w:rsidP="00D531B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324F75" w:rsidRPr="002B453A" w:rsidTr="00D531B8">
        <w:tc>
          <w:tcPr>
            <w:tcW w:w="2148" w:type="dxa"/>
          </w:tcPr>
          <w:p w:rsidR="00324F75" w:rsidRPr="002B453A" w:rsidRDefault="00324F75" w:rsidP="00D531B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71456782"/>
          </w:sdtPr>
          <w:sdtEndPr/>
          <w:sdtContent>
            <w:sdt>
              <w:sdtPr>
                <w:rPr>
                  <w:rFonts w:asciiTheme="majorHAnsi" w:hAnsiTheme="majorHAnsi"/>
                  <w:sz w:val="20"/>
                  <w:szCs w:val="20"/>
                </w:rPr>
                <w:id w:val="2067831927"/>
              </w:sdtPr>
              <w:sdtEndPr/>
              <w:sdtContent>
                <w:tc>
                  <w:tcPr>
                    <w:tcW w:w="7428" w:type="dxa"/>
                  </w:tcPr>
                  <w:p w:rsidR="00324F75" w:rsidRPr="002B453A" w:rsidRDefault="00324F75" w:rsidP="00D531B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324F75" w:rsidRDefault="00324F75" w:rsidP="00324F75">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324F75" w:rsidRPr="002B453A" w:rsidTr="00D531B8">
        <w:tc>
          <w:tcPr>
            <w:tcW w:w="2148" w:type="dxa"/>
          </w:tcPr>
          <w:p w:rsidR="00324F75" w:rsidRPr="00575870" w:rsidRDefault="00324F75" w:rsidP="00D531B8">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759599108"/>
          </w:sdtPr>
          <w:sdtEndPr/>
          <w:sdtContent>
            <w:tc>
              <w:tcPr>
                <w:tcW w:w="7428" w:type="dxa"/>
              </w:tcPr>
              <w:p w:rsidR="00324F75" w:rsidRPr="002B453A" w:rsidRDefault="00324F75" w:rsidP="00D531B8">
                <w:pPr>
                  <w:rPr>
                    <w:rFonts w:asciiTheme="majorHAnsi" w:hAnsiTheme="majorHAnsi"/>
                    <w:sz w:val="20"/>
                    <w:szCs w:val="20"/>
                  </w:rPr>
                </w:pPr>
                <w:r w:rsidRPr="006D0755">
                  <w:rPr>
                    <w:rFonts w:asciiTheme="majorHAnsi" w:hAnsiTheme="majorHAnsi"/>
                    <w:sz w:val="20"/>
                    <w:szCs w:val="20"/>
                  </w:rPr>
                  <w:t>Formulate appropriate patient education activities based on teaching - learning principles to meet the needs of individuals and groups in contemporary practice environments.</w:t>
                </w:r>
              </w:p>
            </w:tc>
          </w:sdtContent>
        </w:sdt>
      </w:tr>
      <w:tr w:rsidR="00324F75" w:rsidRPr="002B453A" w:rsidTr="00D531B8">
        <w:tc>
          <w:tcPr>
            <w:tcW w:w="2148" w:type="dxa"/>
          </w:tcPr>
          <w:p w:rsidR="00324F75" w:rsidRPr="002B453A" w:rsidRDefault="00324F75" w:rsidP="00D531B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324F75" w:rsidRDefault="00324F75" w:rsidP="00D531B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324F75" w:rsidRPr="00BE000E" w:rsidRDefault="00324F75" w:rsidP="00D531B8">
            <w:pPr>
              <w:rPr>
                <w:rFonts w:asciiTheme="majorHAnsi" w:hAnsiTheme="majorHAnsi"/>
                <w:b/>
                <w:sz w:val="20"/>
                <w:szCs w:val="20"/>
              </w:rPr>
            </w:pPr>
          </w:p>
          <w:p w:rsidR="00324F75" w:rsidRPr="002B453A" w:rsidRDefault="00324F75" w:rsidP="00D531B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324F75" w:rsidRPr="002B453A" w:rsidTr="00D531B8">
        <w:tc>
          <w:tcPr>
            <w:tcW w:w="2148" w:type="dxa"/>
          </w:tcPr>
          <w:p w:rsidR="00324F75" w:rsidRPr="002B453A" w:rsidRDefault="00324F75" w:rsidP="00D531B8">
            <w:pPr>
              <w:rPr>
                <w:rFonts w:asciiTheme="majorHAnsi" w:hAnsiTheme="majorHAnsi"/>
                <w:sz w:val="20"/>
                <w:szCs w:val="20"/>
              </w:rPr>
            </w:pPr>
            <w:r w:rsidRPr="002B453A">
              <w:rPr>
                <w:rFonts w:asciiTheme="majorHAnsi" w:hAnsiTheme="majorHAnsi"/>
                <w:sz w:val="20"/>
                <w:szCs w:val="20"/>
              </w:rPr>
              <w:t xml:space="preserve">Assessment </w:t>
            </w:r>
          </w:p>
          <w:p w:rsidR="00324F75" w:rsidRPr="002B453A" w:rsidRDefault="00324F75" w:rsidP="00D531B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824386072"/>
          </w:sdtPr>
          <w:sdtEndPr/>
          <w:sdtContent>
            <w:tc>
              <w:tcPr>
                <w:tcW w:w="7428" w:type="dxa"/>
              </w:tcPr>
              <w:p w:rsidR="00324F75" w:rsidRDefault="00324F75" w:rsidP="00D531B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324F75" w:rsidRDefault="00324F75" w:rsidP="00D531B8">
                <w:pPr>
                  <w:rPr>
                    <w:rFonts w:asciiTheme="majorHAnsi" w:hAnsiTheme="majorHAnsi"/>
                    <w:sz w:val="20"/>
                    <w:szCs w:val="20"/>
                  </w:rPr>
                </w:pPr>
                <w:r>
                  <w:rPr>
                    <w:rFonts w:asciiTheme="majorHAnsi" w:hAnsiTheme="majorHAnsi"/>
                    <w:sz w:val="20"/>
                    <w:szCs w:val="20"/>
                  </w:rPr>
                  <w:t>Second semester course assessments due May 15</w:t>
                </w:r>
              </w:p>
              <w:p w:rsidR="00324F75" w:rsidRPr="002B453A" w:rsidRDefault="00324F75" w:rsidP="00D531B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324F75" w:rsidRPr="002B453A" w:rsidTr="00D531B8">
        <w:tc>
          <w:tcPr>
            <w:tcW w:w="2148" w:type="dxa"/>
          </w:tcPr>
          <w:p w:rsidR="00324F75" w:rsidRPr="002B453A" w:rsidRDefault="00324F75" w:rsidP="00D531B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01142475"/>
          </w:sdtPr>
          <w:sdtEndPr/>
          <w:sdtContent>
            <w:sdt>
              <w:sdtPr>
                <w:rPr>
                  <w:rFonts w:asciiTheme="majorHAnsi" w:hAnsiTheme="majorHAnsi"/>
                  <w:sz w:val="20"/>
                  <w:szCs w:val="20"/>
                </w:rPr>
                <w:id w:val="1636749443"/>
              </w:sdtPr>
              <w:sdtEndPr/>
              <w:sdtContent>
                <w:tc>
                  <w:tcPr>
                    <w:tcW w:w="7428" w:type="dxa"/>
                  </w:tcPr>
                  <w:p w:rsidR="00324F75" w:rsidRPr="002B453A" w:rsidRDefault="00324F75" w:rsidP="00D531B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324F75" w:rsidRDefault="00324F75" w:rsidP="00324F75">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324F75" w:rsidRPr="002B453A" w:rsidTr="00D531B8">
        <w:tc>
          <w:tcPr>
            <w:tcW w:w="2148" w:type="dxa"/>
          </w:tcPr>
          <w:p w:rsidR="00324F75" w:rsidRPr="00575870" w:rsidRDefault="00324F75" w:rsidP="00D531B8">
            <w:pPr>
              <w:jc w:val="center"/>
              <w:rPr>
                <w:rFonts w:asciiTheme="majorHAnsi" w:hAnsiTheme="majorHAnsi"/>
                <w:b/>
                <w:sz w:val="20"/>
                <w:szCs w:val="20"/>
              </w:rPr>
            </w:pPr>
            <w:r>
              <w:rPr>
                <w:rFonts w:asciiTheme="majorHAnsi" w:hAnsiTheme="majorHAnsi"/>
                <w:b/>
                <w:sz w:val="20"/>
                <w:szCs w:val="20"/>
              </w:rPr>
              <w:t>Program-Level Outcome 6 (from question #23)</w:t>
            </w:r>
          </w:p>
        </w:tc>
        <w:sdt>
          <w:sdtPr>
            <w:rPr>
              <w:rFonts w:asciiTheme="majorHAnsi" w:hAnsiTheme="majorHAnsi"/>
              <w:sz w:val="20"/>
              <w:szCs w:val="20"/>
            </w:rPr>
            <w:id w:val="-1443364128"/>
          </w:sdtPr>
          <w:sdtEndPr/>
          <w:sdtContent>
            <w:tc>
              <w:tcPr>
                <w:tcW w:w="7428" w:type="dxa"/>
              </w:tcPr>
              <w:p w:rsidR="00324F75" w:rsidRPr="002B453A" w:rsidRDefault="00324F75" w:rsidP="00D531B8">
                <w:pPr>
                  <w:rPr>
                    <w:rFonts w:asciiTheme="majorHAnsi" w:hAnsiTheme="majorHAnsi"/>
                    <w:sz w:val="20"/>
                    <w:szCs w:val="20"/>
                  </w:rPr>
                </w:pPr>
                <w:r w:rsidRPr="00E26291">
                  <w:rPr>
                    <w:rFonts w:asciiTheme="majorHAnsi" w:hAnsiTheme="majorHAnsi"/>
                    <w:sz w:val="20"/>
                    <w:szCs w:val="20"/>
                  </w:rPr>
                  <w:t>Support the inter-professional team through effective collaboration and shared decision- making to achieve safe quality patient care.</w:t>
                </w:r>
              </w:p>
            </w:tc>
          </w:sdtContent>
        </w:sdt>
      </w:tr>
      <w:tr w:rsidR="00324F75" w:rsidRPr="002B453A" w:rsidTr="00D531B8">
        <w:tc>
          <w:tcPr>
            <w:tcW w:w="2148" w:type="dxa"/>
          </w:tcPr>
          <w:p w:rsidR="00324F75" w:rsidRPr="002B453A" w:rsidRDefault="00324F75" w:rsidP="00D531B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324F75" w:rsidRDefault="00324F75" w:rsidP="00D531B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324F75" w:rsidRPr="00BE000E" w:rsidRDefault="00324F75" w:rsidP="00D531B8">
            <w:pPr>
              <w:rPr>
                <w:rFonts w:asciiTheme="majorHAnsi" w:hAnsiTheme="majorHAnsi"/>
                <w:b/>
                <w:sz w:val="20"/>
                <w:szCs w:val="20"/>
              </w:rPr>
            </w:pPr>
          </w:p>
          <w:p w:rsidR="00324F75" w:rsidRPr="002B453A" w:rsidRDefault="00324F75" w:rsidP="00D531B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324F75" w:rsidRPr="002B453A" w:rsidTr="00D531B8">
        <w:tc>
          <w:tcPr>
            <w:tcW w:w="2148" w:type="dxa"/>
          </w:tcPr>
          <w:p w:rsidR="00324F75" w:rsidRPr="002B453A" w:rsidRDefault="00324F75" w:rsidP="00D531B8">
            <w:pPr>
              <w:rPr>
                <w:rFonts w:asciiTheme="majorHAnsi" w:hAnsiTheme="majorHAnsi"/>
                <w:sz w:val="20"/>
                <w:szCs w:val="20"/>
              </w:rPr>
            </w:pPr>
            <w:r w:rsidRPr="002B453A">
              <w:rPr>
                <w:rFonts w:asciiTheme="majorHAnsi" w:hAnsiTheme="majorHAnsi"/>
                <w:sz w:val="20"/>
                <w:szCs w:val="20"/>
              </w:rPr>
              <w:t xml:space="preserve">Assessment </w:t>
            </w:r>
          </w:p>
          <w:p w:rsidR="00324F75" w:rsidRPr="002B453A" w:rsidRDefault="00324F75" w:rsidP="00D531B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69427327"/>
          </w:sdtPr>
          <w:sdtEndPr/>
          <w:sdtContent>
            <w:tc>
              <w:tcPr>
                <w:tcW w:w="7428" w:type="dxa"/>
              </w:tcPr>
              <w:p w:rsidR="00324F75" w:rsidRDefault="00324F75" w:rsidP="00D531B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324F75" w:rsidRDefault="00324F75" w:rsidP="00D531B8">
                <w:pPr>
                  <w:rPr>
                    <w:rFonts w:asciiTheme="majorHAnsi" w:hAnsiTheme="majorHAnsi"/>
                    <w:sz w:val="20"/>
                    <w:szCs w:val="20"/>
                  </w:rPr>
                </w:pPr>
                <w:r>
                  <w:rPr>
                    <w:rFonts w:asciiTheme="majorHAnsi" w:hAnsiTheme="majorHAnsi"/>
                    <w:sz w:val="20"/>
                    <w:szCs w:val="20"/>
                  </w:rPr>
                  <w:t>Second semester course assessments due May 15</w:t>
                </w:r>
              </w:p>
              <w:p w:rsidR="00324F75" w:rsidRPr="002B453A" w:rsidRDefault="00324F75" w:rsidP="00D531B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324F75" w:rsidRPr="002B453A" w:rsidTr="00D531B8">
        <w:tc>
          <w:tcPr>
            <w:tcW w:w="2148" w:type="dxa"/>
          </w:tcPr>
          <w:p w:rsidR="00324F75" w:rsidRPr="002B453A" w:rsidRDefault="00324F75" w:rsidP="00D531B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64561453"/>
          </w:sdtPr>
          <w:sdtEndPr/>
          <w:sdtContent>
            <w:sdt>
              <w:sdtPr>
                <w:rPr>
                  <w:rFonts w:asciiTheme="majorHAnsi" w:hAnsiTheme="majorHAnsi"/>
                  <w:sz w:val="20"/>
                  <w:szCs w:val="20"/>
                </w:rPr>
                <w:id w:val="-1841305010"/>
              </w:sdtPr>
              <w:sdtEndPr/>
              <w:sdtContent>
                <w:tc>
                  <w:tcPr>
                    <w:tcW w:w="7428" w:type="dxa"/>
                  </w:tcPr>
                  <w:p w:rsidR="00324F75" w:rsidRPr="002B453A" w:rsidRDefault="00324F75" w:rsidP="00D531B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324F75" w:rsidRDefault="00324F75" w:rsidP="00324F75">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324F75" w:rsidRPr="002B453A" w:rsidTr="00D531B8">
        <w:tc>
          <w:tcPr>
            <w:tcW w:w="2148" w:type="dxa"/>
          </w:tcPr>
          <w:p w:rsidR="00324F75" w:rsidRPr="00575870" w:rsidRDefault="00324F75" w:rsidP="00D531B8">
            <w:pPr>
              <w:jc w:val="center"/>
              <w:rPr>
                <w:rFonts w:asciiTheme="majorHAnsi" w:hAnsiTheme="majorHAnsi"/>
                <w:b/>
                <w:sz w:val="20"/>
                <w:szCs w:val="20"/>
              </w:rPr>
            </w:pPr>
            <w:r>
              <w:rPr>
                <w:rFonts w:asciiTheme="majorHAnsi" w:hAnsiTheme="majorHAnsi"/>
                <w:b/>
                <w:sz w:val="20"/>
                <w:szCs w:val="20"/>
              </w:rPr>
              <w:t>Program-Level Outcome 7 (from question #23)</w:t>
            </w:r>
          </w:p>
        </w:tc>
        <w:sdt>
          <w:sdtPr>
            <w:rPr>
              <w:rFonts w:asciiTheme="majorHAnsi" w:hAnsiTheme="majorHAnsi"/>
              <w:sz w:val="20"/>
              <w:szCs w:val="20"/>
            </w:rPr>
            <w:id w:val="426855683"/>
          </w:sdtPr>
          <w:sdtEndPr/>
          <w:sdtContent>
            <w:tc>
              <w:tcPr>
                <w:tcW w:w="7428" w:type="dxa"/>
              </w:tcPr>
              <w:p w:rsidR="00324F75" w:rsidRPr="00E26291" w:rsidRDefault="00324F75" w:rsidP="00D531B8">
                <w:pPr>
                  <w:rPr>
                    <w:rFonts w:asciiTheme="majorHAnsi" w:hAnsiTheme="majorHAnsi"/>
                    <w:sz w:val="20"/>
                    <w:szCs w:val="20"/>
                  </w:rPr>
                </w:pPr>
                <w:r w:rsidRPr="00E26291">
                  <w:rPr>
                    <w:rFonts w:asciiTheme="majorHAnsi" w:hAnsiTheme="majorHAnsi"/>
                    <w:sz w:val="20"/>
                    <w:szCs w:val="20"/>
                  </w:rPr>
                  <w:t xml:space="preserve">Demonstrate professional responsibility and accountability while implementing the role of the Registered Nurse.  </w:t>
                </w:r>
              </w:p>
              <w:p w:rsidR="00324F75" w:rsidRPr="002B453A" w:rsidRDefault="00324F75" w:rsidP="00D531B8">
                <w:pPr>
                  <w:rPr>
                    <w:rFonts w:asciiTheme="majorHAnsi" w:hAnsiTheme="majorHAnsi"/>
                    <w:sz w:val="20"/>
                    <w:szCs w:val="20"/>
                  </w:rPr>
                </w:pPr>
              </w:p>
            </w:tc>
          </w:sdtContent>
        </w:sdt>
      </w:tr>
      <w:tr w:rsidR="00324F75" w:rsidRPr="002B453A" w:rsidTr="00D531B8">
        <w:tc>
          <w:tcPr>
            <w:tcW w:w="2148" w:type="dxa"/>
          </w:tcPr>
          <w:p w:rsidR="00324F75" w:rsidRPr="002B453A" w:rsidRDefault="00324F75" w:rsidP="00D531B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324F75" w:rsidRDefault="00324F75" w:rsidP="00D531B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324F75" w:rsidRPr="00BE000E" w:rsidRDefault="00324F75" w:rsidP="00D531B8">
            <w:pPr>
              <w:rPr>
                <w:rFonts w:asciiTheme="majorHAnsi" w:hAnsiTheme="majorHAnsi"/>
                <w:b/>
                <w:sz w:val="20"/>
                <w:szCs w:val="20"/>
              </w:rPr>
            </w:pPr>
          </w:p>
          <w:p w:rsidR="00324F75" w:rsidRPr="002B453A" w:rsidRDefault="00324F75" w:rsidP="00D531B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324F75" w:rsidRPr="002B453A" w:rsidTr="00D531B8">
        <w:tc>
          <w:tcPr>
            <w:tcW w:w="2148" w:type="dxa"/>
          </w:tcPr>
          <w:p w:rsidR="00324F75" w:rsidRPr="002B453A" w:rsidRDefault="00324F75" w:rsidP="00D531B8">
            <w:pPr>
              <w:rPr>
                <w:rFonts w:asciiTheme="majorHAnsi" w:hAnsiTheme="majorHAnsi"/>
                <w:sz w:val="20"/>
                <w:szCs w:val="20"/>
              </w:rPr>
            </w:pPr>
            <w:r w:rsidRPr="002B453A">
              <w:rPr>
                <w:rFonts w:asciiTheme="majorHAnsi" w:hAnsiTheme="majorHAnsi"/>
                <w:sz w:val="20"/>
                <w:szCs w:val="20"/>
              </w:rPr>
              <w:t xml:space="preserve">Assessment </w:t>
            </w:r>
          </w:p>
          <w:p w:rsidR="00324F75" w:rsidRPr="002B453A" w:rsidRDefault="00324F75" w:rsidP="00D531B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19324069"/>
          </w:sdtPr>
          <w:sdtEndPr/>
          <w:sdtContent>
            <w:tc>
              <w:tcPr>
                <w:tcW w:w="7428" w:type="dxa"/>
              </w:tcPr>
              <w:p w:rsidR="00324F75" w:rsidRDefault="00324F75" w:rsidP="00D531B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324F75" w:rsidRDefault="00324F75" w:rsidP="00D531B8">
                <w:pPr>
                  <w:rPr>
                    <w:rFonts w:asciiTheme="majorHAnsi" w:hAnsiTheme="majorHAnsi"/>
                    <w:sz w:val="20"/>
                    <w:szCs w:val="20"/>
                  </w:rPr>
                </w:pPr>
                <w:r>
                  <w:rPr>
                    <w:rFonts w:asciiTheme="majorHAnsi" w:hAnsiTheme="majorHAnsi"/>
                    <w:sz w:val="20"/>
                    <w:szCs w:val="20"/>
                  </w:rPr>
                  <w:t>Second semester course assessments due May 15</w:t>
                </w:r>
              </w:p>
              <w:p w:rsidR="00324F75" w:rsidRPr="002B453A" w:rsidRDefault="00324F75" w:rsidP="00D531B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324F75" w:rsidRPr="002B453A" w:rsidTr="00D531B8">
        <w:tc>
          <w:tcPr>
            <w:tcW w:w="2148" w:type="dxa"/>
          </w:tcPr>
          <w:p w:rsidR="00324F75" w:rsidRPr="002B453A" w:rsidRDefault="00324F75" w:rsidP="00D531B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39487545"/>
          </w:sdtPr>
          <w:sdtEndPr/>
          <w:sdtContent>
            <w:sdt>
              <w:sdtPr>
                <w:rPr>
                  <w:rFonts w:asciiTheme="majorHAnsi" w:hAnsiTheme="majorHAnsi"/>
                  <w:sz w:val="20"/>
                  <w:szCs w:val="20"/>
                </w:rPr>
                <w:id w:val="1654869267"/>
              </w:sdtPr>
              <w:sdtEndPr/>
              <w:sdtContent>
                <w:tc>
                  <w:tcPr>
                    <w:tcW w:w="7428" w:type="dxa"/>
                  </w:tcPr>
                  <w:p w:rsidR="00324F75" w:rsidRPr="002B453A" w:rsidRDefault="00324F75" w:rsidP="00D531B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324F75" w:rsidRPr="00637F72" w:rsidRDefault="00324F75" w:rsidP="00324F75"/>
    <w:p w:rsidR="00324F75" w:rsidRPr="00C71229" w:rsidRDefault="00324F75" w:rsidP="00324F75">
      <w:pPr>
        <w:rPr>
          <w:rFonts w:ascii="Calibri Light" w:hAnsi="Calibri Light" w:cs="Arial"/>
          <w:b/>
          <w:u w:val="single"/>
        </w:rPr>
      </w:pPr>
      <w:r w:rsidRPr="00C71229">
        <w:rPr>
          <w:rFonts w:ascii="Calibri Light" w:hAnsi="Calibri Light" w:cs="Arial"/>
          <w:b/>
          <w:u w:val="single"/>
        </w:rPr>
        <w:t>Course-Level Outcomes</w:t>
      </w:r>
    </w:p>
    <w:p w:rsidR="00324F75" w:rsidRPr="00C71229" w:rsidRDefault="00324F75" w:rsidP="00324F75">
      <w:pPr>
        <w:rPr>
          <w:rFonts w:ascii="Calibri Light" w:hAnsi="Calibri Light" w:cs="Arial"/>
          <w:sz w:val="20"/>
          <w:szCs w:val="20"/>
        </w:rPr>
      </w:pPr>
      <w:r w:rsidRPr="00C71229">
        <w:rPr>
          <w:rFonts w:ascii="Calibri Light" w:hAnsi="Calibri Light" w:cs="Arial"/>
          <w:sz w:val="20"/>
          <w:szCs w:val="20"/>
        </w:rPr>
        <w:t xml:space="preserve">25. What are the course-level outcomes for students enrolled in this course and the assessment measures and benchmarks for student-learning success?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8609"/>
      </w:tblGrid>
      <w:tr w:rsidR="00324F75" w:rsidRPr="00C71229" w:rsidTr="00D531B8">
        <w:tc>
          <w:tcPr>
            <w:tcW w:w="1556" w:type="dxa"/>
            <w:shd w:val="clear" w:color="auto" w:fill="auto"/>
          </w:tcPr>
          <w:p w:rsidR="00324F75" w:rsidRPr="00C71229" w:rsidRDefault="00324F75" w:rsidP="00D531B8">
            <w:pPr>
              <w:jc w:val="center"/>
              <w:rPr>
                <w:rFonts w:ascii="Calibri Light" w:hAnsi="Calibri Light"/>
                <w:b/>
                <w:sz w:val="20"/>
                <w:szCs w:val="20"/>
              </w:rPr>
            </w:pPr>
            <w:r w:rsidRPr="00C71229">
              <w:rPr>
                <w:rFonts w:ascii="Calibri Light" w:hAnsi="Calibri Light"/>
                <w:b/>
                <w:sz w:val="20"/>
                <w:szCs w:val="20"/>
              </w:rPr>
              <w:t>Outcome 1</w:t>
            </w:r>
          </w:p>
          <w:p w:rsidR="00324F75" w:rsidRPr="00C71229" w:rsidRDefault="00324F75" w:rsidP="00D531B8">
            <w:pPr>
              <w:rPr>
                <w:rFonts w:ascii="Calibri Light" w:hAnsi="Calibri Light"/>
                <w:sz w:val="20"/>
                <w:szCs w:val="20"/>
              </w:rPr>
            </w:pPr>
          </w:p>
        </w:tc>
        <w:tc>
          <w:tcPr>
            <w:tcW w:w="8609" w:type="dxa"/>
            <w:shd w:val="clear" w:color="auto" w:fill="auto"/>
          </w:tcPr>
          <w:p w:rsidR="00324F75" w:rsidRPr="00C71229" w:rsidRDefault="00324F75" w:rsidP="00D531B8">
            <w:pPr>
              <w:pStyle w:val="NoSpacing"/>
              <w:rPr>
                <w:b/>
              </w:rPr>
            </w:pPr>
            <w:r w:rsidRPr="007D0E32">
              <w:rPr>
                <w:b/>
              </w:rPr>
              <w:t>Discuss the impact of patient safety in providing care to patients and families from diverse backgrounds in medical-surgical care sites</w:t>
            </w:r>
            <w:r w:rsidRPr="00C71229">
              <w:rPr>
                <w:rFonts w:ascii="Calibri Light" w:hAnsi="Calibri Light" w:cs="Arial"/>
                <w:b/>
                <w:sz w:val="20"/>
                <w:szCs w:val="20"/>
              </w:rPr>
              <w:t xml:space="preserve">.  </w:t>
            </w:r>
          </w:p>
          <w:p w:rsidR="00324F75" w:rsidRPr="00C71229" w:rsidRDefault="00324F75" w:rsidP="00D531B8">
            <w:pPr>
              <w:tabs>
                <w:tab w:val="left" w:pos="360"/>
              </w:tabs>
              <w:spacing w:after="0"/>
              <w:rPr>
                <w:rFonts w:ascii="Calibri Light" w:hAnsi="Calibri Light" w:cs="Arial"/>
                <w:sz w:val="20"/>
                <w:szCs w:val="20"/>
              </w:rPr>
            </w:pPr>
          </w:p>
          <w:p w:rsidR="00324F75" w:rsidRPr="00C71229" w:rsidRDefault="00324F75" w:rsidP="00D531B8">
            <w:pPr>
              <w:rPr>
                <w:rFonts w:ascii="Calibri Light" w:hAnsi="Calibri Light"/>
                <w:sz w:val="20"/>
                <w:szCs w:val="20"/>
              </w:rPr>
            </w:pPr>
          </w:p>
        </w:tc>
      </w:tr>
      <w:tr w:rsidR="00324F75" w:rsidRPr="00C71229" w:rsidTr="00D531B8">
        <w:tc>
          <w:tcPr>
            <w:tcW w:w="1556" w:type="dxa"/>
            <w:shd w:val="clear" w:color="auto" w:fill="auto"/>
          </w:tcPr>
          <w:p w:rsidR="00324F75" w:rsidRPr="00C71229" w:rsidRDefault="00324F75" w:rsidP="00D531B8">
            <w:pPr>
              <w:rPr>
                <w:rFonts w:ascii="Calibri Light" w:hAnsi="Calibri Light"/>
                <w:sz w:val="20"/>
                <w:szCs w:val="20"/>
              </w:rPr>
            </w:pPr>
            <w:r w:rsidRPr="00C71229">
              <w:rPr>
                <w:rFonts w:ascii="Calibri Light" w:hAnsi="Calibri Light"/>
                <w:sz w:val="20"/>
                <w:szCs w:val="20"/>
              </w:rPr>
              <w:t xml:space="preserve">Which learning activities are </w:t>
            </w:r>
            <w:r w:rsidRPr="00C71229">
              <w:rPr>
                <w:rFonts w:ascii="Calibri Light" w:hAnsi="Calibri Light"/>
                <w:sz w:val="20"/>
                <w:szCs w:val="20"/>
              </w:rPr>
              <w:lastRenderedPageBreak/>
              <w:t>responsible for this outcome?</w:t>
            </w:r>
          </w:p>
        </w:tc>
        <w:tc>
          <w:tcPr>
            <w:tcW w:w="8609" w:type="dxa"/>
            <w:shd w:val="clear" w:color="auto" w:fill="auto"/>
          </w:tcPr>
          <w:p w:rsidR="00324F75" w:rsidRPr="00C71229" w:rsidRDefault="00324F75" w:rsidP="00D531B8">
            <w:pPr>
              <w:tabs>
                <w:tab w:val="left" w:pos="360"/>
              </w:tabs>
              <w:rPr>
                <w:rFonts w:ascii="Calibri Light" w:hAnsi="Calibri Light" w:cs="Arial"/>
                <w:sz w:val="20"/>
                <w:szCs w:val="20"/>
              </w:rPr>
            </w:pPr>
            <w:r w:rsidRPr="00C71229">
              <w:rPr>
                <w:rFonts w:ascii="Calibri Light" w:hAnsi="Calibri Light" w:cs="Arial"/>
                <w:sz w:val="20"/>
                <w:szCs w:val="20"/>
              </w:rPr>
              <w:lastRenderedPageBreak/>
              <w:t>Selected Multiple Choice</w:t>
            </w:r>
            <w:r>
              <w:rPr>
                <w:rFonts w:ascii="Calibri Light" w:hAnsi="Calibri Light" w:cs="Arial"/>
                <w:sz w:val="20"/>
                <w:szCs w:val="20"/>
              </w:rPr>
              <w:t>/</w:t>
            </w:r>
            <w:r w:rsidRPr="00C71229">
              <w:rPr>
                <w:rFonts w:ascii="Calibri Light" w:hAnsi="Calibri Light" w:cs="Arial"/>
                <w:sz w:val="20"/>
                <w:szCs w:val="20"/>
              </w:rPr>
              <w:t xml:space="preserve"> Multiple Answer Items</w:t>
            </w:r>
          </w:p>
          <w:p w:rsidR="00324F75" w:rsidRPr="00C71229" w:rsidRDefault="00324F75" w:rsidP="00D531B8">
            <w:pPr>
              <w:tabs>
                <w:tab w:val="left" w:pos="360"/>
              </w:tabs>
              <w:spacing w:after="0"/>
              <w:rPr>
                <w:rFonts w:ascii="Calibri Light" w:hAnsi="Calibri Light" w:cs="Arial"/>
                <w:sz w:val="20"/>
                <w:szCs w:val="20"/>
              </w:rPr>
            </w:pPr>
          </w:p>
          <w:p w:rsidR="00324F75" w:rsidRPr="00C71229" w:rsidRDefault="00324F75" w:rsidP="00D531B8">
            <w:pPr>
              <w:rPr>
                <w:rFonts w:ascii="Calibri Light" w:hAnsi="Calibri Light"/>
                <w:sz w:val="20"/>
                <w:szCs w:val="20"/>
              </w:rPr>
            </w:pPr>
          </w:p>
        </w:tc>
      </w:tr>
      <w:tr w:rsidR="00324F75" w:rsidRPr="00C71229" w:rsidTr="00D531B8">
        <w:tc>
          <w:tcPr>
            <w:tcW w:w="1556" w:type="dxa"/>
            <w:shd w:val="clear" w:color="auto" w:fill="auto"/>
          </w:tcPr>
          <w:p w:rsidR="00324F75" w:rsidRPr="00C71229" w:rsidRDefault="00324F75" w:rsidP="00D531B8">
            <w:pPr>
              <w:rPr>
                <w:rFonts w:ascii="Calibri Light" w:hAnsi="Calibri Light"/>
                <w:sz w:val="20"/>
                <w:szCs w:val="20"/>
              </w:rPr>
            </w:pPr>
            <w:r w:rsidRPr="00C71229">
              <w:rPr>
                <w:rFonts w:ascii="Calibri Light" w:hAnsi="Calibri Light"/>
                <w:sz w:val="20"/>
                <w:szCs w:val="20"/>
              </w:rPr>
              <w:lastRenderedPageBreak/>
              <w:t>Assessment Measure and Benchmark</w:t>
            </w:r>
          </w:p>
        </w:tc>
        <w:tc>
          <w:tcPr>
            <w:tcW w:w="8609" w:type="dxa"/>
            <w:shd w:val="clear" w:color="auto" w:fill="auto"/>
          </w:tcPr>
          <w:p w:rsidR="00324F75" w:rsidRPr="00C71229" w:rsidRDefault="00324F75" w:rsidP="00D531B8">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324F75" w:rsidRDefault="00324F75" w:rsidP="00D531B8">
            <w:pPr>
              <w:spacing w:after="0" w:line="240" w:lineRule="auto"/>
              <w:rPr>
                <w:rFonts w:ascii="Calibri Light" w:hAnsi="Calibri Light"/>
                <w:sz w:val="20"/>
                <w:szCs w:val="20"/>
              </w:rPr>
            </w:pPr>
            <w:r w:rsidRPr="00C71229">
              <w:rPr>
                <w:rFonts w:ascii="Calibri Light" w:hAnsi="Calibri Light"/>
                <w:i/>
                <w:sz w:val="20"/>
                <w:szCs w:val="20"/>
              </w:rPr>
              <w:t>Exam</w:t>
            </w:r>
            <w:r>
              <w:rPr>
                <w:rFonts w:ascii="Calibri Light" w:hAnsi="Calibri Light"/>
                <w:i/>
                <w:sz w:val="20"/>
                <w:szCs w:val="20"/>
              </w:rPr>
              <w:t xml:space="preserve"> #1</w:t>
            </w:r>
            <w:r w:rsidRPr="00C71229">
              <w:rPr>
                <w:rFonts w:ascii="Calibri Light" w:hAnsi="Calibri Light"/>
                <w:i/>
                <w:sz w:val="20"/>
                <w:szCs w:val="20"/>
              </w:rPr>
              <w:t xml:space="preserve">: </w:t>
            </w:r>
            <w:r w:rsidRPr="00C71229">
              <w:rPr>
                <w:rFonts w:ascii="Calibri Light" w:hAnsi="Calibri Light"/>
                <w:sz w:val="20"/>
                <w:szCs w:val="20"/>
              </w:rPr>
              <w:t xml:space="preserve"> approximately </w:t>
            </w:r>
            <w:r>
              <w:rPr>
                <w:rFonts w:ascii="Calibri Light" w:hAnsi="Calibri Light"/>
                <w:sz w:val="20"/>
                <w:szCs w:val="20"/>
              </w:rPr>
              <w:t>15-20</w:t>
            </w:r>
            <w:r w:rsidRPr="00C71229">
              <w:rPr>
                <w:rFonts w:ascii="Calibri Light" w:hAnsi="Calibri Light"/>
                <w:sz w:val="20"/>
                <w:szCs w:val="20"/>
              </w:rPr>
              <w:t xml:space="preserve"> 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for will be </w:t>
            </w:r>
            <w:r w:rsidRPr="00000E54">
              <w:rPr>
                <w:rFonts w:ascii="Calibri Light" w:hAnsi="Calibri Light"/>
                <w:sz w:val="20"/>
                <w:szCs w:val="20"/>
                <w:u w:val="single"/>
              </w:rPr>
              <w:t>&gt;</w:t>
            </w:r>
            <w:r w:rsidRPr="00C71229">
              <w:rPr>
                <w:rFonts w:ascii="Calibri Light" w:hAnsi="Calibri Light"/>
                <w:sz w:val="20"/>
                <w:szCs w:val="20"/>
              </w:rPr>
              <w:t xml:space="preserve">0.15 and total group % reflects </w:t>
            </w:r>
          </w:p>
          <w:p w:rsidR="00324F75" w:rsidRPr="00C71229" w:rsidRDefault="00324F75" w:rsidP="00D531B8">
            <w:pPr>
              <w:spacing w:after="0" w:line="240" w:lineRule="auto"/>
              <w:rPr>
                <w:rFonts w:ascii="Calibri Light" w:hAnsi="Calibri Light"/>
                <w:sz w:val="20"/>
                <w:szCs w:val="20"/>
              </w:rPr>
            </w:pPr>
            <w:r w:rsidRPr="00000E54">
              <w:rPr>
                <w:rFonts w:ascii="Calibri Light" w:hAnsi="Calibri Light"/>
                <w:i/>
                <w:sz w:val="20"/>
                <w:szCs w:val="20"/>
              </w:rPr>
              <w:t>Exam #2:</w:t>
            </w:r>
            <w:r>
              <w:rPr>
                <w:rFonts w:ascii="Calibri Light" w:hAnsi="Calibri Light"/>
                <w:sz w:val="20"/>
                <w:szCs w:val="20"/>
              </w:rPr>
              <w:t xml:space="preserve">  </w:t>
            </w:r>
            <w:proofErr w:type="spellStart"/>
            <w:r>
              <w:rPr>
                <w:rFonts w:ascii="Calibri Light" w:hAnsi="Calibri Light"/>
                <w:sz w:val="20"/>
                <w:szCs w:val="20"/>
              </w:rPr>
              <w:t>Approx</w:t>
            </w:r>
            <w:proofErr w:type="spellEnd"/>
            <w:r>
              <w:rPr>
                <w:rFonts w:ascii="Calibri Light" w:hAnsi="Calibri Light"/>
                <w:sz w:val="20"/>
                <w:szCs w:val="20"/>
              </w:rPr>
              <w:t xml:space="preserve"> 10-15 items</w:t>
            </w:r>
            <w:r w:rsidRPr="00C71229">
              <w:rPr>
                <w:rFonts w:ascii="Calibri Light" w:hAnsi="Calibri Light"/>
                <w:sz w:val="20"/>
                <w:szCs w:val="20"/>
              </w:rPr>
              <w:t xml:space="preserve">                            50% or higher for each item</w:t>
            </w:r>
          </w:p>
          <w:p w:rsidR="00324F75" w:rsidRPr="00000E54" w:rsidRDefault="00324F75" w:rsidP="00D531B8">
            <w:pPr>
              <w:spacing w:after="0" w:line="240" w:lineRule="auto"/>
              <w:rPr>
                <w:rFonts w:ascii="Calibri Light" w:hAnsi="Calibri Light"/>
                <w:sz w:val="20"/>
                <w:szCs w:val="20"/>
              </w:rPr>
            </w:pPr>
            <w:r>
              <w:rPr>
                <w:rFonts w:ascii="Calibri Light" w:hAnsi="Calibri Light"/>
                <w:i/>
                <w:sz w:val="20"/>
                <w:szCs w:val="20"/>
              </w:rPr>
              <w:t xml:space="preserve">Exam #3:  </w:t>
            </w:r>
            <w:proofErr w:type="spellStart"/>
            <w:r>
              <w:rPr>
                <w:rFonts w:ascii="Calibri Light" w:hAnsi="Calibri Light"/>
                <w:sz w:val="20"/>
                <w:szCs w:val="20"/>
              </w:rPr>
              <w:t>Approx</w:t>
            </w:r>
            <w:proofErr w:type="spellEnd"/>
            <w:r>
              <w:rPr>
                <w:rFonts w:ascii="Calibri Light" w:hAnsi="Calibri Light"/>
                <w:sz w:val="20"/>
                <w:szCs w:val="20"/>
              </w:rPr>
              <w:t xml:space="preserve"> 15-20 items</w:t>
            </w:r>
          </w:p>
          <w:p w:rsidR="00324F75" w:rsidRDefault="00324F75" w:rsidP="00D531B8">
            <w:pPr>
              <w:spacing w:after="0" w:line="240" w:lineRule="auto"/>
              <w:rPr>
                <w:rFonts w:ascii="Calibri Light" w:hAnsi="Calibri Light"/>
                <w:i/>
                <w:sz w:val="20"/>
                <w:szCs w:val="20"/>
              </w:rPr>
            </w:pPr>
          </w:p>
          <w:p w:rsidR="00324F75" w:rsidRDefault="00324F75" w:rsidP="00D531B8">
            <w:pPr>
              <w:spacing w:after="0" w:line="240" w:lineRule="auto"/>
              <w:rPr>
                <w:rFonts w:ascii="Calibri Light" w:hAnsi="Calibri Light"/>
                <w:i/>
                <w:sz w:val="20"/>
                <w:szCs w:val="20"/>
              </w:rPr>
            </w:pPr>
          </w:p>
          <w:p w:rsidR="00324F75" w:rsidRPr="00C71229" w:rsidRDefault="00324F75" w:rsidP="00D531B8">
            <w:pPr>
              <w:spacing w:after="0" w:line="240" w:lineRule="auto"/>
              <w:rPr>
                <w:rFonts w:ascii="Calibri Light" w:hAnsi="Calibri Light"/>
                <w:sz w:val="20"/>
                <w:szCs w:val="20"/>
              </w:rPr>
            </w:pPr>
            <w:r w:rsidRPr="00C71229">
              <w:rPr>
                <w:rFonts w:ascii="Calibri Light" w:hAnsi="Calibri Light"/>
                <w:i/>
                <w:sz w:val="20"/>
                <w:szCs w:val="20"/>
              </w:rPr>
              <w:t>HESI Custom Final</w:t>
            </w:r>
            <w:r w:rsidRPr="00C71229">
              <w:rPr>
                <w:rFonts w:ascii="Calibri Light" w:hAnsi="Calibri Light"/>
                <w:sz w:val="20"/>
                <w:szCs w:val="20"/>
              </w:rPr>
              <w:t xml:space="preserve"> (</w:t>
            </w:r>
            <w:r>
              <w:rPr>
                <w:rFonts w:ascii="Calibri Light" w:hAnsi="Calibri Light"/>
                <w:sz w:val="20"/>
                <w:szCs w:val="20"/>
              </w:rPr>
              <w:t xml:space="preserve">Items categorized </w:t>
            </w:r>
          </w:p>
          <w:p w:rsidR="00324F75" w:rsidRPr="00C71229" w:rsidRDefault="00324F75" w:rsidP="00D531B8">
            <w:pPr>
              <w:spacing w:after="0" w:line="240" w:lineRule="auto"/>
              <w:rPr>
                <w:rFonts w:ascii="Calibri Light" w:hAnsi="Calibri Light"/>
                <w:sz w:val="20"/>
                <w:szCs w:val="20"/>
              </w:rPr>
            </w:pPr>
            <w:r>
              <w:rPr>
                <w:rFonts w:ascii="Calibri Light" w:hAnsi="Calibri Light"/>
                <w:sz w:val="20"/>
                <w:szCs w:val="20"/>
              </w:rPr>
              <w:t>under ‘safe/effective environment,’</w:t>
            </w:r>
            <w:r w:rsidRPr="00C71229">
              <w:rPr>
                <w:rFonts w:ascii="Calibri Light" w:hAnsi="Calibri Light"/>
                <w:sz w:val="20"/>
                <w:szCs w:val="20"/>
              </w:rPr>
              <w:t xml:space="preserve">               Students will have a median HESI score of</w:t>
            </w:r>
            <w:r w:rsidRPr="00C71229">
              <w:rPr>
                <w:rFonts w:ascii="Calibri Light" w:hAnsi="Calibri Light"/>
                <w:sz w:val="20"/>
                <w:szCs w:val="20"/>
                <w:u w:val="single"/>
              </w:rPr>
              <w:t xml:space="preserve"> &gt; </w:t>
            </w:r>
            <w:r w:rsidRPr="00C71229">
              <w:rPr>
                <w:rFonts w:ascii="Calibri Light" w:hAnsi="Calibri Light"/>
                <w:sz w:val="20"/>
                <w:szCs w:val="20"/>
              </w:rPr>
              <w:t xml:space="preserve">900 in all </w:t>
            </w:r>
            <w:r>
              <w:rPr>
                <w:rFonts w:ascii="Calibri Light" w:hAnsi="Calibri Light"/>
                <w:sz w:val="20"/>
                <w:szCs w:val="20"/>
              </w:rPr>
              <w:t xml:space="preserve">                         </w:t>
            </w:r>
            <w:r w:rsidRPr="00C71229">
              <w:rPr>
                <w:rFonts w:ascii="Calibri Light" w:hAnsi="Calibri Light"/>
                <w:sz w:val="20"/>
                <w:szCs w:val="20"/>
              </w:rPr>
              <w:t xml:space="preserve">            </w:t>
            </w:r>
          </w:p>
          <w:p w:rsidR="00324F75" w:rsidRDefault="00324F75" w:rsidP="00D531B8">
            <w:pPr>
              <w:spacing w:after="0" w:line="240" w:lineRule="auto"/>
              <w:rPr>
                <w:rFonts w:ascii="Calibri Light" w:hAnsi="Calibri Light"/>
                <w:sz w:val="20"/>
                <w:szCs w:val="20"/>
              </w:rPr>
            </w:pPr>
            <w:r>
              <w:rPr>
                <w:rFonts w:ascii="Calibri Light" w:hAnsi="Calibri Light"/>
                <w:sz w:val="20"/>
                <w:szCs w:val="20"/>
              </w:rPr>
              <w:t>QSEN “Safety:”  Basic Safety Design                      categories</w:t>
            </w:r>
          </w:p>
          <w:p w:rsidR="00324F75" w:rsidRPr="00C71229" w:rsidRDefault="00324F75" w:rsidP="00D531B8">
            <w:pPr>
              <w:spacing w:after="0" w:line="240" w:lineRule="auto"/>
              <w:rPr>
                <w:rFonts w:ascii="Calibri Light" w:hAnsi="Calibri Light"/>
                <w:sz w:val="20"/>
                <w:szCs w:val="20"/>
              </w:rPr>
            </w:pPr>
            <w:r>
              <w:rPr>
                <w:rFonts w:ascii="Calibri Light" w:hAnsi="Calibri Light"/>
                <w:sz w:val="20"/>
                <w:szCs w:val="20"/>
              </w:rPr>
              <w:t xml:space="preserve">Principles; </w:t>
            </w:r>
            <w:r w:rsidRPr="00C71229">
              <w:rPr>
                <w:rFonts w:ascii="Calibri Light" w:hAnsi="Calibri Light"/>
                <w:sz w:val="20"/>
                <w:szCs w:val="20"/>
              </w:rPr>
              <w:t xml:space="preserve">  </w:t>
            </w:r>
            <w:r>
              <w:rPr>
                <w:rFonts w:ascii="Calibri Light" w:hAnsi="Calibri Light"/>
                <w:sz w:val="20"/>
                <w:szCs w:val="20"/>
              </w:rPr>
              <w:t>Culture of Safety</w:t>
            </w:r>
            <w:r w:rsidRPr="00C71229">
              <w:rPr>
                <w:rFonts w:ascii="Calibri Light" w:hAnsi="Calibri Light"/>
                <w:sz w:val="20"/>
                <w:szCs w:val="20"/>
              </w:rPr>
              <w:t xml:space="preserve">               </w:t>
            </w:r>
          </w:p>
          <w:p w:rsidR="00324F75" w:rsidRPr="00C71229" w:rsidRDefault="00324F75" w:rsidP="00D531B8">
            <w:pPr>
              <w:spacing w:after="0" w:line="240" w:lineRule="auto"/>
              <w:rPr>
                <w:rFonts w:ascii="Calibri Light" w:hAnsi="Calibri Light"/>
                <w:sz w:val="20"/>
                <w:szCs w:val="20"/>
              </w:rPr>
            </w:pPr>
            <w:r w:rsidRPr="00C71229">
              <w:rPr>
                <w:rFonts w:ascii="Calibri Light" w:hAnsi="Calibri Light"/>
                <w:sz w:val="20"/>
                <w:szCs w:val="20"/>
              </w:rPr>
              <w:t xml:space="preserve">and Safety Monitoring and National </w:t>
            </w:r>
          </w:p>
          <w:p w:rsidR="00324F75" w:rsidRPr="00C71229" w:rsidRDefault="00324F75" w:rsidP="00D531B8">
            <w:pPr>
              <w:spacing w:after="0" w:line="240" w:lineRule="auto"/>
              <w:rPr>
                <w:rFonts w:ascii="Calibri Light" w:hAnsi="Calibri Light"/>
                <w:sz w:val="20"/>
                <w:szCs w:val="20"/>
              </w:rPr>
            </w:pPr>
            <w:r w:rsidRPr="00C71229">
              <w:rPr>
                <w:rFonts w:ascii="Calibri Light" w:hAnsi="Calibri Light"/>
                <w:sz w:val="20"/>
                <w:szCs w:val="20"/>
              </w:rPr>
              <w:t xml:space="preserve">Patient Safety Resources) </w:t>
            </w:r>
          </w:p>
          <w:p w:rsidR="00324F75" w:rsidRPr="00C71229" w:rsidRDefault="00324F75" w:rsidP="00D531B8">
            <w:pPr>
              <w:spacing w:after="0" w:line="240" w:lineRule="auto"/>
              <w:rPr>
                <w:rFonts w:ascii="Calibri Light" w:hAnsi="Calibri Light"/>
                <w:sz w:val="20"/>
                <w:szCs w:val="20"/>
              </w:rPr>
            </w:pPr>
          </w:p>
          <w:p w:rsidR="00324F75" w:rsidRPr="00C71229" w:rsidRDefault="00324F75" w:rsidP="00D531B8">
            <w:pPr>
              <w:spacing w:after="0" w:line="240" w:lineRule="auto"/>
              <w:rPr>
                <w:rFonts w:ascii="Calibri Light" w:hAnsi="Calibri Light"/>
                <w:sz w:val="20"/>
                <w:szCs w:val="20"/>
              </w:rPr>
            </w:pPr>
            <w:r w:rsidRPr="00C71229">
              <w:rPr>
                <w:rFonts w:ascii="Calibri Light" w:hAnsi="Calibri Light"/>
                <w:sz w:val="20"/>
                <w:szCs w:val="20"/>
              </w:rPr>
              <w:t>IV Therapy, nasogastric tube insertion             All students will pass these skills</w:t>
            </w:r>
          </w:p>
          <w:p w:rsidR="00324F75" w:rsidRPr="00C71229" w:rsidRDefault="00324F75" w:rsidP="00D531B8">
            <w:pPr>
              <w:spacing w:after="0" w:line="240" w:lineRule="auto"/>
              <w:rPr>
                <w:rFonts w:ascii="Calibri Light" w:hAnsi="Calibri Light"/>
                <w:sz w:val="20"/>
                <w:szCs w:val="20"/>
              </w:rPr>
            </w:pPr>
            <w:r w:rsidRPr="00C71229">
              <w:rPr>
                <w:rFonts w:ascii="Calibri Light" w:hAnsi="Calibri Light"/>
                <w:sz w:val="20"/>
                <w:szCs w:val="20"/>
              </w:rPr>
              <w:t xml:space="preserve">   Check off forms</w:t>
            </w:r>
          </w:p>
          <w:p w:rsidR="00324F75" w:rsidRPr="00C71229" w:rsidRDefault="00324F75" w:rsidP="00D531B8">
            <w:pPr>
              <w:spacing w:after="0" w:line="240" w:lineRule="auto"/>
              <w:rPr>
                <w:rFonts w:ascii="Calibri Light" w:hAnsi="Calibri Light"/>
                <w:sz w:val="20"/>
                <w:szCs w:val="20"/>
              </w:rPr>
            </w:pPr>
            <w:r w:rsidRPr="00C71229">
              <w:rPr>
                <w:rFonts w:ascii="Calibri Light" w:hAnsi="Calibri Light"/>
                <w:sz w:val="20"/>
                <w:szCs w:val="20"/>
              </w:rPr>
              <w:t xml:space="preserve">Clinical Evaluation Rubric                                    All students will score </w:t>
            </w:r>
            <w:r w:rsidRPr="00C71229">
              <w:rPr>
                <w:rFonts w:ascii="Calibri Light" w:hAnsi="Calibri Light"/>
                <w:sz w:val="20"/>
                <w:szCs w:val="20"/>
                <w:u w:val="single"/>
              </w:rPr>
              <w:t>&gt;</w:t>
            </w:r>
            <w:r w:rsidRPr="00C71229">
              <w:rPr>
                <w:rFonts w:ascii="Calibri Light" w:hAnsi="Calibri Light"/>
                <w:sz w:val="20"/>
                <w:szCs w:val="20"/>
              </w:rPr>
              <w:t xml:space="preserve"> 75% on safety portion of the rubric</w:t>
            </w:r>
          </w:p>
        </w:tc>
      </w:tr>
      <w:tr w:rsidR="00324F75" w:rsidRPr="00C71229" w:rsidTr="00D531B8">
        <w:tc>
          <w:tcPr>
            <w:tcW w:w="1556" w:type="dxa"/>
            <w:shd w:val="clear" w:color="auto" w:fill="auto"/>
          </w:tcPr>
          <w:p w:rsidR="00324F75" w:rsidRPr="00C71229" w:rsidRDefault="00324F75" w:rsidP="00D531B8">
            <w:pPr>
              <w:rPr>
                <w:rFonts w:ascii="Calibri Light" w:hAnsi="Calibri Light"/>
                <w:sz w:val="20"/>
                <w:szCs w:val="20"/>
              </w:rPr>
            </w:pPr>
          </w:p>
        </w:tc>
        <w:tc>
          <w:tcPr>
            <w:tcW w:w="8609" w:type="dxa"/>
            <w:shd w:val="clear" w:color="auto" w:fill="auto"/>
          </w:tcPr>
          <w:p w:rsidR="00324F75" w:rsidRPr="00C71229" w:rsidRDefault="00324F75" w:rsidP="00D531B8">
            <w:pPr>
              <w:spacing w:after="0" w:line="240" w:lineRule="auto"/>
              <w:rPr>
                <w:rFonts w:ascii="Calibri Light" w:hAnsi="Calibri Light"/>
                <w:sz w:val="20"/>
                <w:szCs w:val="20"/>
              </w:rPr>
            </w:pPr>
          </w:p>
        </w:tc>
      </w:tr>
    </w:tbl>
    <w:p w:rsidR="00324F75" w:rsidRPr="00C71229" w:rsidRDefault="00324F75" w:rsidP="00324F75">
      <w:pPr>
        <w:rPr>
          <w:rFonts w:ascii="Calibri Light" w:hAnsi="Calibri Light" w:cs="Arial"/>
          <w:b/>
          <w:sz w:val="16"/>
          <w:szCs w:val="16"/>
          <w:u w:val="single"/>
        </w:rPr>
      </w:pPr>
      <w:r w:rsidRPr="00C71229">
        <w:rPr>
          <w:rFonts w:ascii="Calibri Light" w:hAnsi="Calibri Light" w:cs="Arial"/>
          <w:i/>
          <w:sz w:val="20"/>
          <w:szCs w:val="20"/>
        </w:rPr>
        <w:t>(Repeat if needed for additional outcomes)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640"/>
      </w:tblGrid>
      <w:tr w:rsidR="00324F75" w:rsidRPr="00C71229" w:rsidTr="00D531B8">
        <w:tc>
          <w:tcPr>
            <w:tcW w:w="1525" w:type="dxa"/>
            <w:shd w:val="clear" w:color="auto" w:fill="auto"/>
          </w:tcPr>
          <w:p w:rsidR="00324F75" w:rsidRPr="00C71229" w:rsidRDefault="00324F75" w:rsidP="00D531B8">
            <w:pPr>
              <w:jc w:val="center"/>
              <w:rPr>
                <w:rFonts w:ascii="Calibri Light" w:hAnsi="Calibri Light"/>
                <w:b/>
                <w:sz w:val="20"/>
                <w:szCs w:val="20"/>
              </w:rPr>
            </w:pPr>
            <w:r w:rsidRPr="00C71229">
              <w:rPr>
                <w:rFonts w:ascii="Calibri Light" w:hAnsi="Calibri Light"/>
                <w:b/>
                <w:sz w:val="20"/>
                <w:szCs w:val="20"/>
              </w:rPr>
              <w:t>Outcome 2</w:t>
            </w:r>
          </w:p>
          <w:p w:rsidR="00324F75" w:rsidRPr="00C71229" w:rsidRDefault="00324F75" w:rsidP="00D531B8">
            <w:pPr>
              <w:rPr>
                <w:rFonts w:ascii="Calibri Light" w:hAnsi="Calibri Light"/>
                <w:sz w:val="20"/>
                <w:szCs w:val="20"/>
              </w:rPr>
            </w:pPr>
          </w:p>
        </w:tc>
        <w:tc>
          <w:tcPr>
            <w:tcW w:w="8640" w:type="dxa"/>
            <w:shd w:val="clear" w:color="auto" w:fill="auto"/>
          </w:tcPr>
          <w:p w:rsidR="00324F75" w:rsidRPr="00C71229" w:rsidRDefault="00324F75" w:rsidP="00D531B8">
            <w:pPr>
              <w:rPr>
                <w:rFonts w:ascii="Calibri Light" w:hAnsi="Calibri Light"/>
                <w:sz w:val="20"/>
                <w:szCs w:val="20"/>
              </w:rPr>
            </w:pPr>
            <w:r w:rsidRPr="007D0E32">
              <w:rPr>
                <w:b/>
              </w:rPr>
              <w:t>Apply the nursing process in meeting the needs of patients and families from diverse backgrounds in medical-surgical care sites</w:t>
            </w:r>
            <w:r w:rsidRPr="00C71229">
              <w:rPr>
                <w:rFonts w:ascii="Calibri Light" w:hAnsi="Calibri Light"/>
                <w:b/>
                <w:sz w:val="20"/>
                <w:szCs w:val="20"/>
              </w:rPr>
              <w:t xml:space="preserve"> </w:t>
            </w:r>
          </w:p>
        </w:tc>
      </w:tr>
      <w:tr w:rsidR="00324F75" w:rsidRPr="00C71229" w:rsidTr="00D531B8">
        <w:tc>
          <w:tcPr>
            <w:tcW w:w="1525" w:type="dxa"/>
            <w:shd w:val="clear" w:color="auto" w:fill="auto"/>
          </w:tcPr>
          <w:p w:rsidR="00324F75" w:rsidRPr="00C71229" w:rsidRDefault="00324F75" w:rsidP="00D531B8">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640" w:type="dxa"/>
            <w:shd w:val="clear" w:color="auto" w:fill="auto"/>
          </w:tcPr>
          <w:p w:rsidR="00324F75" w:rsidRPr="00C71229" w:rsidRDefault="00324F75" w:rsidP="00D531B8">
            <w:pPr>
              <w:rPr>
                <w:rFonts w:ascii="Calibri Light" w:hAnsi="Calibri Light"/>
                <w:sz w:val="20"/>
                <w:szCs w:val="20"/>
              </w:rPr>
            </w:pPr>
            <w:r w:rsidRPr="00C71229">
              <w:rPr>
                <w:rFonts w:ascii="Calibri Light" w:hAnsi="Calibri Light"/>
                <w:sz w:val="20"/>
                <w:szCs w:val="20"/>
              </w:rPr>
              <w:t>Selected Multiple Choice</w:t>
            </w:r>
            <w:r>
              <w:rPr>
                <w:rFonts w:ascii="Calibri Light" w:hAnsi="Calibri Light"/>
                <w:sz w:val="20"/>
                <w:szCs w:val="20"/>
              </w:rPr>
              <w:t>/</w:t>
            </w:r>
            <w:r w:rsidRPr="00C71229">
              <w:rPr>
                <w:rFonts w:ascii="Calibri Light" w:hAnsi="Calibri Light"/>
                <w:sz w:val="20"/>
                <w:szCs w:val="20"/>
              </w:rPr>
              <w:t xml:space="preserve"> Multiple Answer items</w:t>
            </w:r>
          </w:p>
        </w:tc>
      </w:tr>
      <w:tr w:rsidR="00324F75" w:rsidRPr="00C71229" w:rsidTr="00D531B8">
        <w:tc>
          <w:tcPr>
            <w:tcW w:w="1525" w:type="dxa"/>
            <w:shd w:val="clear" w:color="auto" w:fill="auto"/>
          </w:tcPr>
          <w:p w:rsidR="00324F75" w:rsidRPr="00C71229" w:rsidRDefault="00324F75" w:rsidP="00D531B8">
            <w:pPr>
              <w:rPr>
                <w:rFonts w:ascii="Calibri Light" w:hAnsi="Calibri Light"/>
                <w:sz w:val="20"/>
                <w:szCs w:val="20"/>
              </w:rPr>
            </w:pPr>
            <w:r w:rsidRPr="00C71229">
              <w:rPr>
                <w:rFonts w:ascii="Calibri Light" w:hAnsi="Calibri Light"/>
                <w:sz w:val="20"/>
                <w:szCs w:val="20"/>
              </w:rPr>
              <w:t>Assessment Measure and Benchmark</w:t>
            </w:r>
          </w:p>
        </w:tc>
        <w:tc>
          <w:tcPr>
            <w:tcW w:w="8640" w:type="dxa"/>
            <w:shd w:val="clear" w:color="auto" w:fill="auto"/>
          </w:tcPr>
          <w:p w:rsidR="00324F75" w:rsidRPr="00C71229" w:rsidRDefault="00324F75" w:rsidP="00D531B8">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324F75" w:rsidRPr="00C71229" w:rsidRDefault="00324F75" w:rsidP="00D531B8">
            <w:pPr>
              <w:spacing w:after="0" w:line="240" w:lineRule="auto"/>
              <w:rPr>
                <w:rFonts w:ascii="Calibri Light" w:hAnsi="Calibri Light"/>
                <w:sz w:val="20"/>
                <w:szCs w:val="20"/>
              </w:rPr>
            </w:pPr>
            <w:r>
              <w:rPr>
                <w:rFonts w:ascii="Calibri Light" w:hAnsi="Calibri Light"/>
                <w:i/>
                <w:sz w:val="20"/>
                <w:szCs w:val="20"/>
              </w:rPr>
              <w:t>Exam #1</w:t>
            </w:r>
            <w:r w:rsidRPr="00C71229">
              <w:rPr>
                <w:rFonts w:ascii="Calibri Light" w:hAnsi="Calibri Light"/>
                <w:i/>
                <w:sz w:val="20"/>
                <w:szCs w:val="20"/>
              </w:rPr>
              <w:t>:</w:t>
            </w:r>
            <w:r w:rsidRPr="00C71229">
              <w:rPr>
                <w:rFonts w:ascii="Calibri Light" w:hAnsi="Calibri Light"/>
                <w:sz w:val="20"/>
                <w:szCs w:val="20"/>
              </w:rPr>
              <w:t xml:space="preserve">  approximately </w:t>
            </w:r>
            <w:r>
              <w:rPr>
                <w:rFonts w:ascii="Calibri Light" w:hAnsi="Calibri Light"/>
                <w:sz w:val="20"/>
                <w:szCs w:val="20"/>
              </w:rPr>
              <w:t>3</w:t>
            </w:r>
            <w:r w:rsidRPr="00C71229">
              <w:rPr>
                <w:rFonts w:ascii="Calibri Light" w:hAnsi="Calibri Light"/>
                <w:sz w:val="20"/>
                <w:szCs w:val="20"/>
              </w:rPr>
              <w:t xml:space="preserve">0 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for will be </w:t>
            </w:r>
            <w:r w:rsidRPr="00000E54">
              <w:rPr>
                <w:rFonts w:ascii="Calibri Light" w:hAnsi="Calibri Light"/>
                <w:sz w:val="20"/>
                <w:szCs w:val="20"/>
                <w:u w:val="single"/>
              </w:rPr>
              <w:t>&gt;</w:t>
            </w:r>
            <w:r w:rsidRPr="00C71229">
              <w:rPr>
                <w:rFonts w:ascii="Calibri Light" w:hAnsi="Calibri Light"/>
                <w:sz w:val="20"/>
                <w:szCs w:val="20"/>
              </w:rPr>
              <w:t xml:space="preserve">0.15 and total group % reflects  </w:t>
            </w:r>
          </w:p>
          <w:p w:rsidR="00324F75" w:rsidRPr="00C71229" w:rsidRDefault="00324F75" w:rsidP="00D531B8">
            <w:pPr>
              <w:spacing w:after="0" w:line="240" w:lineRule="auto"/>
              <w:rPr>
                <w:rFonts w:ascii="Calibri Light" w:hAnsi="Calibri Light"/>
                <w:sz w:val="20"/>
                <w:szCs w:val="20"/>
              </w:rPr>
            </w:pPr>
            <w:r w:rsidRPr="00D40372">
              <w:rPr>
                <w:rFonts w:ascii="Calibri Light" w:hAnsi="Calibri Light"/>
                <w:i/>
                <w:sz w:val="20"/>
                <w:szCs w:val="20"/>
              </w:rPr>
              <w:t>Exam #2:</w:t>
            </w:r>
            <w:r>
              <w:rPr>
                <w:rFonts w:ascii="Calibri Light" w:hAnsi="Calibri Light"/>
                <w:sz w:val="20"/>
                <w:szCs w:val="20"/>
              </w:rPr>
              <w:t xml:space="preserve">  </w:t>
            </w:r>
            <w:proofErr w:type="spellStart"/>
            <w:r>
              <w:rPr>
                <w:rFonts w:ascii="Calibri Light" w:hAnsi="Calibri Light"/>
                <w:sz w:val="20"/>
                <w:szCs w:val="20"/>
              </w:rPr>
              <w:t>Approx</w:t>
            </w:r>
            <w:proofErr w:type="spellEnd"/>
            <w:r>
              <w:rPr>
                <w:rFonts w:ascii="Calibri Light" w:hAnsi="Calibri Light"/>
                <w:sz w:val="20"/>
                <w:szCs w:val="20"/>
              </w:rPr>
              <w:t xml:space="preserve"> 10-15 items</w:t>
            </w:r>
            <w:r w:rsidRPr="00C71229">
              <w:rPr>
                <w:rFonts w:ascii="Calibri Light" w:hAnsi="Calibri Light"/>
                <w:sz w:val="20"/>
                <w:szCs w:val="20"/>
              </w:rPr>
              <w:t xml:space="preserve">                      50% or higher on each item                      </w:t>
            </w:r>
          </w:p>
          <w:p w:rsidR="00324F75" w:rsidRDefault="00324F75" w:rsidP="00D531B8">
            <w:pPr>
              <w:spacing w:after="0" w:line="240" w:lineRule="auto"/>
              <w:rPr>
                <w:rFonts w:ascii="Calibri Light" w:hAnsi="Calibri Light"/>
                <w:sz w:val="20"/>
                <w:szCs w:val="20"/>
              </w:rPr>
            </w:pPr>
            <w:r w:rsidRPr="00D40372">
              <w:rPr>
                <w:rFonts w:ascii="Calibri Light" w:hAnsi="Calibri Light"/>
                <w:i/>
                <w:sz w:val="20"/>
                <w:szCs w:val="20"/>
              </w:rPr>
              <w:t>Exam 3:</w:t>
            </w:r>
            <w:r>
              <w:rPr>
                <w:rFonts w:ascii="Calibri Light" w:hAnsi="Calibri Light"/>
                <w:sz w:val="20"/>
                <w:szCs w:val="20"/>
              </w:rPr>
              <w:t xml:space="preserve">  </w:t>
            </w:r>
            <w:proofErr w:type="spellStart"/>
            <w:r>
              <w:rPr>
                <w:rFonts w:ascii="Calibri Light" w:hAnsi="Calibri Light"/>
                <w:sz w:val="20"/>
                <w:szCs w:val="20"/>
              </w:rPr>
              <w:t>Approx</w:t>
            </w:r>
            <w:proofErr w:type="spellEnd"/>
            <w:r>
              <w:rPr>
                <w:rFonts w:ascii="Calibri Light" w:hAnsi="Calibri Light"/>
                <w:sz w:val="20"/>
                <w:szCs w:val="20"/>
              </w:rPr>
              <w:t xml:space="preserve"> 10 items</w:t>
            </w:r>
          </w:p>
          <w:p w:rsidR="00324F75" w:rsidRPr="00C71229" w:rsidRDefault="00324F75" w:rsidP="00D531B8">
            <w:pPr>
              <w:spacing w:after="0" w:line="240" w:lineRule="auto"/>
              <w:rPr>
                <w:rFonts w:ascii="Calibri Light" w:hAnsi="Calibri Light"/>
                <w:sz w:val="20"/>
                <w:szCs w:val="20"/>
              </w:rPr>
            </w:pPr>
          </w:p>
          <w:p w:rsidR="00324F75" w:rsidRPr="00C71229" w:rsidRDefault="00324F75" w:rsidP="00D531B8">
            <w:pPr>
              <w:spacing w:after="0" w:line="240" w:lineRule="auto"/>
              <w:rPr>
                <w:rFonts w:ascii="Calibri Light" w:hAnsi="Calibri Light"/>
                <w:sz w:val="20"/>
                <w:szCs w:val="20"/>
              </w:rPr>
            </w:pPr>
            <w:r w:rsidRPr="00C71229">
              <w:rPr>
                <w:rFonts w:ascii="Calibri Light" w:hAnsi="Calibri Light"/>
                <w:i/>
                <w:sz w:val="20"/>
                <w:szCs w:val="20"/>
              </w:rPr>
              <w:t>HESI Custom Final</w:t>
            </w:r>
            <w:r w:rsidRPr="00C71229">
              <w:rPr>
                <w:rFonts w:ascii="Calibri Light" w:hAnsi="Calibri Light"/>
                <w:sz w:val="20"/>
                <w:szCs w:val="20"/>
              </w:rPr>
              <w:t xml:space="preserve"> (Category:        </w:t>
            </w:r>
          </w:p>
          <w:p w:rsidR="00324F75" w:rsidRPr="00C71229" w:rsidRDefault="00324F75" w:rsidP="00D531B8">
            <w:pPr>
              <w:spacing w:after="0" w:line="240" w:lineRule="auto"/>
              <w:rPr>
                <w:rFonts w:ascii="Calibri Light" w:hAnsi="Calibri Light"/>
                <w:sz w:val="20"/>
                <w:szCs w:val="20"/>
              </w:rPr>
            </w:pPr>
            <w:r w:rsidRPr="00C71229">
              <w:rPr>
                <w:rFonts w:ascii="Calibri Light" w:hAnsi="Calibri Light"/>
                <w:sz w:val="20"/>
                <w:szCs w:val="20"/>
              </w:rPr>
              <w:t>Nursing Process                                    Students will have a median HESI score of</w:t>
            </w:r>
            <w:r w:rsidRPr="00C71229">
              <w:rPr>
                <w:rFonts w:ascii="Calibri Light" w:hAnsi="Calibri Light"/>
                <w:sz w:val="20"/>
                <w:szCs w:val="20"/>
                <w:u w:val="single"/>
              </w:rPr>
              <w:t xml:space="preserve"> &gt; </w:t>
            </w:r>
            <w:r w:rsidRPr="00C71229">
              <w:rPr>
                <w:rFonts w:ascii="Calibri Light" w:hAnsi="Calibri Light"/>
                <w:sz w:val="20"/>
                <w:szCs w:val="20"/>
              </w:rPr>
              <w:t>900 in this category</w:t>
            </w:r>
          </w:p>
          <w:p w:rsidR="00324F75" w:rsidRPr="00C71229" w:rsidRDefault="00324F75" w:rsidP="00D531B8">
            <w:pPr>
              <w:rPr>
                <w:rFonts w:ascii="Calibri Light" w:hAnsi="Calibri Light"/>
                <w:sz w:val="20"/>
                <w:szCs w:val="20"/>
              </w:rPr>
            </w:pPr>
          </w:p>
          <w:p w:rsidR="00324F75" w:rsidRPr="00C71229" w:rsidRDefault="00324F75" w:rsidP="00D531B8">
            <w:pPr>
              <w:spacing w:after="0" w:line="240" w:lineRule="auto"/>
              <w:rPr>
                <w:rFonts w:ascii="Calibri Light" w:hAnsi="Calibri Light"/>
                <w:sz w:val="20"/>
                <w:szCs w:val="20"/>
              </w:rPr>
            </w:pPr>
            <w:r w:rsidRPr="00C71229">
              <w:rPr>
                <w:rFonts w:ascii="Calibri Light" w:hAnsi="Calibri Light"/>
                <w:sz w:val="20"/>
                <w:szCs w:val="20"/>
              </w:rPr>
              <w:t xml:space="preserve"> </w:t>
            </w:r>
          </w:p>
        </w:tc>
      </w:tr>
    </w:tbl>
    <w:p w:rsidR="00324F75" w:rsidRPr="00C71229" w:rsidRDefault="00324F75" w:rsidP="00324F75">
      <w:pPr>
        <w:tabs>
          <w:tab w:val="left" w:pos="360"/>
          <w:tab w:val="left" w:pos="720"/>
        </w:tabs>
        <w:spacing w:after="0" w:line="240" w:lineRule="auto"/>
        <w:ind w:left="720"/>
        <w:rPr>
          <w:rFonts w:ascii="Calibri Light" w:hAnsi="Calibri Light" w:cs="Arial"/>
          <w:sz w:val="20"/>
          <w:szCs w:val="20"/>
        </w:rPr>
      </w:pPr>
    </w:p>
    <w:p w:rsidR="00324F75" w:rsidRPr="00C71229" w:rsidRDefault="00324F75" w:rsidP="00324F75">
      <w:pPr>
        <w:tabs>
          <w:tab w:val="left" w:pos="360"/>
          <w:tab w:val="left" w:pos="720"/>
        </w:tabs>
        <w:spacing w:after="0" w:line="240" w:lineRule="auto"/>
        <w:ind w:left="720"/>
        <w:rPr>
          <w:rFonts w:ascii="Calibri Light" w:hAnsi="Calibri Light" w:cs="Arial"/>
          <w:sz w:val="20"/>
          <w:szCs w:val="20"/>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280"/>
      </w:tblGrid>
      <w:tr w:rsidR="00324F75" w:rsidRPr="00C71229" w:rsidTr="00D531B8">
        <w:tc>
          <w:tcPr>
            <w:tcW w:w="1525" w:type="dxa"/>
            <w:shd w:val="clear" w:color="auto" w:fill="auto"/>
          </w:tcPr>
          <w:p w:rsidR="00324F75" w:rsidRPr="00C71229" w:rsidRDefault="00324F75" w:rsidP="00D531B8">
            <w:pPr>
              <w:jc w:val="center"/>
              <w:rPr>
                <w:rFonts w:ascii="Calibri Light" w:hAnsi="Calibri Light"/>
                <w:b/>
                <w:sz w:val="20"/>
                <w:szCs w:val="20"/>
              </w:rPr>
            </w:pPr>
            <w:r w:rsidRPr="00C71229">
              <w:rPr>
                <w:rFonts w:ascii="Calibri Light" w:hAnsi="Calibri Light"/>
                <w:b/>
                <w:sz w:val="20"/>
                <w:szCs w:val="20"/>
              </w:rPr>
              <w:t>Outcome 3</w:t>
            </w:r>
          </w:p>
          <w:p w:rsidR="00324F75" w:rsidRPr="00C71229" w:rsidRDefault="00324F75" w:rsidP="00D531B8">
            <w:pPr>
              <w:rPr>
                <w:rFonts w:ascii="Calibri Light" w:hAnsi="Calibri Light"/>
                <w:sz w:val="20"/>
                <w:szCs w:val="20"/>
              </w:rPr>
            </w:pPr>
          </w:p>
        </w:tc>
        <w:tc>
          <w:tcPr>
            <w:tcW w:w="8280" w:type="dxa"/>
            <w:shd w:val="clear" w:color="auto" w:fill="auto"/>
          </w:tcPr>
          <w:p w:rsidR="00324F75" w:rsidRPr="00C71229" w:rsidRDefault="00324F75" w:rsidP="00D531B8">
            <w:pPr>
              <w:rPr>
                <w:rFonts w:ascii="Calibri Light" w:hAnsi="Calibri Light"/>
                <w:sz w:val="20"/>
                <w:szCs w:val="20"/>
              </w:rPr>
            </w:pPr>
            <w:r w:rsidRPr="007D0E32">
              <w:rPr>
                <w:b/>
              </w:rPr>
              <w:t>Examine bio-psycho-social-cultural-spiritual concepts in meeting needs of patients and families in acute care medical-surgical sites</w:t>
            </w:r>
          </w:p>
        </w:tc>
      </w:tr>
      <w:tr w:rsidR="00324F75" w:rsidRPr="00C71229" w:rsidTr="00D531B8">
        <w:tc>
          <w:tcPr>
            <w:tcW w:w="1525" w:type="dxa"/>
            <w:shd w:val="clear" w:color="auto" w:fill="auto"/>
          </w:tcPr>
          <w:p w:rsidR="00324F75" w:rsidRPr="00C71229" w:rsidRDefault="00324F75" w:rsidP="00D531B8">
            <w:pPr>
              <w:rPr>
                <w:rFonts w:ascii="Calibri Light" w:hAnsi="Calibri Light"/>
                <w:sz w:val="20"/>
                <w:szCs w:val="20"/>
              </w:rPr>
            </w:pPr>
            <w:r w:rsidRPr="00C71229">
              <w:rPr>
                <w:rFonts w:ascii="Calibri Light" w:hAnsi="Calibri Light"/>
                <w:sz w:val="20"/>
                <w:szCs w:val="20"/>
              </w:rPr>
              <w:t xml:space="preserve">Which learning activities are responsible for </w:t>
            </w:r>
            <w:r w:rsidRPr="00C71229">
              <w:rPr>
                <w:rFonts w:ascii="Calibri Light" w:hAnsi="Calibri Light"/>
                <w:sz w:val="20"/>
                <w:szCs w:val="20"/>
              </w:rPr>
              <w:lastRenderedPageBreak/>
              <w:t>this outcome?</w:t>
            </w:r>
          </w:p>
        </w:tc>
        <w:tc>
          <w:tcPr>
            <w:tcW w:w="8280" w:type="dxa"/>
            <w:shd w:val="clear" w:color="auto" w:fill="auto"/>
          </w:tcPr>
          <w:p w:rsidR="00324F75" w:rsidRPr="00C71229" w:rsidRDefault="00324F75" w:rsidP="00D531B8">
            <w:pPr>
              <w:rPr>
                <w:rFonts w:ascii="Calibri Light" w:hAnsi="Calibri Light"/>
                <w:sz w:val="20"/>
                <w:szCs w:val="20"/>
              </w:rPr>
            </w:pPr>
            <w:r w:rsidRPr="00C71229">
              <w:rPr>
                <w:rFonts w:ascii="Calibri Light" w:hAnsi="Calibri Light"/>
                <w:sz w:val="20"/>
                <w:szCs w:val="20"/>
              </w:rPr>
              <w:lastRenderedPageBreak/>
              <w:t>Selected Multiple Choice</w:t>
            </w:r>
            <w:r>
              <w:rPr>
                <w:rFonts w:ascii="Calibri Light" w:hAnsi="Calibri Light"/>
                <w:sz w:val="20"/>
                <w:szCs w:val="20"/>
              </w:rPr>
              <w:t>/</w:t>
            </w:r>
            <w:r w:rsidRPr="00C71229">
              <w:rPr>
                <w:rFonts w:ascii="Calibri Light" w:hAnsi="Calibri Light"/>
                <w:sz w:val="20"/>
                <w:szCs w:val="20"/>
              </w:rPr>
              <w:t>Multiple Answer items</w:t>
            </w:r>
          </w:p>
        </w:tc>
      </w:tr>
      <w:tr w:rsidR="00324F75" w:rsidRPr="00C71229" w:rsidTr="00D531B8">
        <w:tc>
          <w:tcPr>
            <w:tcW w:w="1525" w:type="dxa"/>
            <w:shd w:val="clear" w:color="auto" w:fill="auto"/>
          </w:tcPr>
          <w:p w:rsidR="00324F75" w:rsidRPr="00C71229" w:rsidRDefault="00324F75" w:rsidP="00D531B8">
            <w:pPr>
              <w:rPr>
                <w:rFonts w:ascii="Calibri Light" w:hAnsi="Calibri Light"/>
                <w:sz w:val="20"/>
                <w:szCs w:val="20"/>
              </w:rPr>
            </w:pPr>
            <w:r w:rsidRPr="00C71229">
              <w:rPr>
                <w:rFonts w:ascii="Calibri Light" w:hAnsi="Calibri Light"/>
                <w:sz w:val="20"/>
                <w:szCs w:val="20"/>
              </w:rPr>
              <w:lastRenderedPageBreak/>
              <w:t>Assessment Measure and Benchmark</w:t>
            </w:r>
          </w:p>
        </w:tc>
        <w:tc>
          <w:tcPr>
            <w:tcW w:w="8280" w:type="dxa"/>
            <w:shd w:val="clear" w:color="auto" w:fill="auto"/>
          </w:tcPr>
          <w:p w:rsidR="00324F75" w:rsidRPr="00C71229" w:rsidRDefault="00324F75" w:rsidP="00D531B8">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324F75" w:rsidRPr="00C71229" w:rsidRDefault="00324F75" w:rsidP="00D531B8">
            <w:pPr>
              <w:spacing w:after="0" w:line="240" w:lineRule="auto"/>
              <w:rPr>
                <w:rFonts w:ascii="Calibri Light" w:hAnsi="Calibri Light"/>
                <w:sz w:val="20"/>
                <w:szCs w:val="20"/>
              </w:rPr>
            </w:pPr>
            <w:r>
              <w:rPr>
                <w:rFonts w:ascii="Calibri Light" w:hAnsi="Calibri Light"/>
                <w:i/>
                <w:sz w:val="20"/>
                <w:szCs w:val="20"/>
              </w:rPr>
              <w:t>Exam #1</w:t>
            </w:r>
            <w:r w:rsidRPr="00C71229">
              <w:rPr>
                <w:rFonts w:ascii="Calibri Light" w:hAnsi="Calibri Light"/>
                <w:i/>
                <w:sz w:val="20"/>
                <w:szCs w:val="20"/>
              </w:rPr>
              <w:t>:</w:t>
            </w:r>
            <w:r w:rsidRPr="00C71229">
              <w:rPr>
                <w:rFonts w:ascii="Calibri Light" w:hAnsi="Calibri Light"/>
                <w:sz w:val="20"/>
                <w:szCs w:val="20"/>
              </w:rPr>
              <w:t xml:space="preserve">  approximately </w:t>
            </w:r>
            <w:r>
              <w:rPr>
                <w:rFonts w:ascii="Calibri Light" w:hAnsi="Calibri Light"/>
                <w:sz w:val="20"/>
                <w:szCs w:val="20"/>
              </w:rPr>
              <w:t>30</w:t>
            </w:r>
            <w:r w:rsidRPr="00C71229">
              <w:rPr>
                <w:rFonts w:ascii="Calibri Light" w:hAnsi="Calibri Light"/>
                <w:sz w:val="20"/>
                <w:szCs w:val="20"/>
              </w:rPr>
              <w:t xml:space="preserve"> items       </w:t>
            </w:r>
            <w:r>
              <w:rPr>
                <w:rFonts w:ascii="Calibri Light" w:hAnsi="Calibri Light"/>
                <w:sz w:val="20"/>
                <w:szCs w:val="20"/>
              </w:rPr>
              <w:t xml:space="preserve">          </w:t>
            </w:r>
            <w:r w:rsidRPr="00C71229">
              <w:rPr>
                <w:rFonts w:ascii="Calibri Light" w:hAnsi="Calibri Light"/>
                <w:sz w:val="20"/>
                <w:szCs w:val="20"/>
              </w:rPr>
              <w:t xml:space="preserve">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for will be </w:t>
            </w:r>
            <w:r w:rsidRPr="00D40372">
              <w:rPr>
                <w:rFonts w:ascii="Calibri Light" w:hAnsi="Calibri Light"/>
                <w:sz w:val="20"/>
                <w:szCs w:val="20"/>
                <w:u w:val="single"/>
              </w:rPr>
              <w:t>&gt;</w:t>
            </w:r>
            <w:r w:rsidRPr="00C71229">
              <w:rPr>
                <w:rFonts w:ascii="Calibri Light" w:hAnsi="Calibri Light"/>
                <w:sz w:val="20"/>
                <w:szCs w:val="20"/>
              </w:rPr>
              <w:t xml:space="preserve">0.15 and total group % reflects </w:t>
            </w:r>
          </w:p>
          <w:p w:rsidR="00324F75" w:rsidRPr="00C71229" w:rsidRDefault="00324F75" w:rsidP="00D531B8">
            <w:pPr>
              <w:spacing w:after="0" w:line="240" w:lineRule="auto"/>
              <w:rPr>
                <w:rFonts w:ascii="Calibri Light" w:hAnsi="Calibri Light"/>
                <w:sz w:val="20"/>
                <w:szCs w:val="20"/>
              </w:rPr>
            </w:pPr>
            <w:r w:rsidRPr="00D40372">
              <w:rPr>
                <w:rFonts w:ascii="Calibri Light" w:hAnsi="Calibri Light"/>
                <w:i/>
                <w:sz w:val="20"/>
                <w:szCs w:val="20"/>
              </w:rPr>
              <w:t>Exam #2:</w:t>
            </w:r>
            <w:r>
              <w:rPr>
                <w:rFonts w:ascii="Calibri Light" w:hAnsi="Calibri Light"/>
                <w:sz w:val="20"/>
                <w:szCs w:val="20"/>
              </w:rPr>
              <w:t xml:space="preserve">  </w:t>
            </w:r>
            <w:proofErr w:type="spellStart"/>
            <w:r>
              <w:rPr>
                <w:rFonts w:ascii="Calibri Light" w:hAnsi="Calibri Light"/>
                <w:sz w:val="20"/>
                <w:szCs w:val="20"/>
              </w:rPr>
              <w:t>Approx</w:t>
            </w:r>
            <w:proofErr w:type="spellEnd"/>
            <w:r>
              <w:rPr>
                <w:rFonts w:ascii="Calibri Light" w:hAnsi="Calibri Light"/>
                <w:sz w:val="20"/>
                <w:szCs w:val="20"/>
              </w:rPr>
              <w:t xml:space="preserve"> 10-15 items</w:t>
            </w:r>
            <w:r w:rsidRPr="00C71229">
              <w:rPr>
                <w:rFonts w:ascii="Calibri Light" w:hAnsi="Calibri Light"/>
                <w:sz w:val="20"/>
                <w:szCs w:val="20"/>
              </w:rPr>
              <w:t xml:space="preserve">                                 50% or higher for each item</w:t>
            </w:r>
          </w:p>
          <w:p w:rsidR="00324F75" w:rsidRDefault="00324F75" w:rsidP="00D531B8">
            <w:pPr>
              <w:spacing w:after="0" w:line="240" w:lineRule="auto"/>
              <w:rPr>
                <w:rFonts w:ascii="Calibri Light" w:hAnsi="Calibri Light"/>
                <w:i/>
                <w:sz w:val="20"/>
                <w:szCs w:val="20"/>
              </w:rPr>
            </w:pPr>
            <w:r w:rsidRPr="00D40372">
              <w:rPr>
                <w:rFonts w:ascii="Calibri Light" w:hAnsi="Calibri Light"/>
                <w:sz w:val="20"/>
                <w:szCs w:val="20"/>
              </w:rPr>
              <w:t>Exam #3</w:t>
            </w:r>
            <w:r>
              <w:rPr>
                <w:rFonts w:ascii="Calibri Light" w:hAnsi="Calibri Light"/>
                <w:i/>
                <w:sz w:val="20"/>
                <w:szCs w:val="20"/>
              </w:rPr>
              <w:t xml:space="preserve">:  </w:t>
            </w:r>
            <w:proofErr w:type="spellStart"/>
            <w:r>
              <w:rPr>
                <w:rFonts w:ascii="Calibri Light" w:hAnsi="Calibri Light"/>
                <w:i/>
                <w:sz w:val="20"/>
                <w:szCs w:val="20"/>
              </w:rPr>
              <w:t>Approx</w:t>
            </w:r>
            <w:proofErr w:type="spellEnd"/>
            <w:r>
              <w:rPr>
                <w:rFonts w:ascii="Calibri Light" w:hAnsi="Calibri Light"/>
                <w:i/>
                <w:sz w:val="20"/>
                <w:szCs w:val="20"/>
              </w:rPr>
              <w:t xml:space="preserve"> 10-15 items</w:t>
            </w:r>
          </w:p>
          <w:p w:rsidR="00324F75" w:rsidRPr="00C71229" w:rsidRDefault="00324F75" w:rsidP="00D531B8">
            <w:pPr>
              <w:spacing w:after="0" w:line="240" w:lineRule="auto"/>
              <w:rPr>
                <w:rFonts w:ascii="Calibri Light" w:hAnsi="Calibri Light"/>
                <w:i/>
                <w:sz w:val="20"/>
                <w:szCs w:val="20"/>
              </w:rPr>
            </w:pPr>
          </w:p>
          <w:p w:rsidR="00324F75" w:rsidRPr="00C71229" w:rsidRDefault="00324F75" w:rsidP="00D531B8">
            <w:pPr>
              <w:spacing w:after="0" w:line="240" w:lineRule="auto"/>
              <w:rPr>
                <w:rFonts w:ascii="Calibri Light" w:hAnsi="Calibri Light"/>
                <w:sz w:val="20"/>
                <w:szCs w:val="20"/>
              </w:rPr>
            </w:pPr>
            <w:r w:rsidRPr="00C71229">
              <w:rPr>
                <w:rFonts w:ascii="Calibri Light" w:hAnsi="Calibri Light"/>
                <w:i/>
                <w:sz w:val="20"/>
                <w:szCs w:val="20"/>
              </w:rPr>
              <w:t>HESI Custom Final</w:t>
            </w:r>
            <w:r w:rsidRPr="00C71229">
              <w:rPr>
                <w:rFonts w:ascii="Calibri Light" w:hAnsi="Calibri Light"/>
                <w:sz w:val="20"/>
                <w:szCs w:val="20"/>
              </w:rPr>
              <w:t xml:space="preserve"> (Categories:                        Students will have a median HESI score of</w:t>
            </w:r>
            <w:r w:rsidRPr="00C71229">
              <w:rPr>
                <w:rFonts w:ascii="Calibri Light" w:hAnsi="Calibri Light"/>
                <w:sz w:val="20"/>
                <w:szCs w:val="20"/>
                <w:u w:val="single"/>
              </w:rPr>
              <w:t xml:space="preserve"> &gt; </w:t>
            </w:r>
            <w:r w:rsidRPr="00C71229">
              <w:rPr>
                <w:rFonts w:ascii="Calibri Light" w:hAnsi="Calibri Light"/>
                <w:sz w:val="20"/>
                <w:szCs w:val="20"/>
              </w:rPr>
              <w:t xml:space="preserve">900 in these    </w:t>
            </w:r>
          </w:p>
          <w:p w:rsidR="00324F75" w:rsidRPr="00C71229" w:rsidRDefault="00324F75" w:rsidP="00D531B8">
            <w:pPr>
              <w:spacing w:after="0" w:line="240" w:lineRule="auto"/>
              <w:rPr>
                <w:rFonts w:ascii="Calibri Light" w:hAnsi="Calibri Light"/>
                <w:sz w:val="20"/>
                <w:szCs w:val="20"/>
              </w:rPr>
            </w:pPr>
            <w:r w:rsidRPr="00C71229">
              <w:rPr>
                <w:rFonts w:ascii="Calibri Light" w:hAnsi="Calibri Light"/>
                <w:sz w:val="20"/>
                <w:szCs w:val="20"/>
              </w:rPr>
              <w:t>Physiologic Integrity,</w:t>
            </w:r>
            <w:r>
              <w:rPr>
                <w:rFonts w:ascii="Calibri Light" w:hAnsi="Calibri Light"/>
                <w:sz w:val="20"/>
                <w:szCs w:val="20"/>
              </w:rPr>
              <w:t xml:space="preserve">                                  </w:t>
            </w:r>
            <w:r w:rsidRPr="00C71229">
              <w:rPr>
                <w:rFonts w:ascii="Calibri Light" w:hAnsi="Calibri Light"/>
                <w:sz w:val="20"/>
                <w:szCs w:val="20"/>
              </w:rPr>
              <w:t xml:space="preserve">            categories   </w:t>
            </w:r>
          </w:p>
          <w:p w:rsidR="00324F75" w:rsidRPr="00C71229" w:rsidRDefault="00324F75" w:rsidP="00D531B8">
            <w:pPr>
              <w:spacing w:after="0" w:line="240" w:lineRule="auto"/>
              <w:rPr>
                <w:rFonts w:ascii="Calibri Light" w:hAnsi="Calibri Light"/>
                <w:sz w:val="20"/>
                <w:szCs w:val="20"/>
              </w:rPr>
            </w:pPr>
            <w:r>
              <w:rPr>
                <w:rFonts w:ascii="Calibri Light" w:hAnsi="Calibri Light"/>
                <w:sz w:val="20"/>
                <w:szCs w:val="20"/>
              </w:rPr>
              <w:t>Pharmacological and Parenteral Therapy</w:t>
            </w:r>
            <w:r w:rsidRPr="00C71229">
              <w:rPr>
                <w:rFonts w:ascii="Calibri Light" w:hAnsi="Calibri Light"/>
                <w:sz w:val="20"/>
                <w:szCs w:val="20"/>
              </w:rPr>
              <w:t xml:space="preserve">)                                                                               </w:t>
            </w:r>
          </w:p>
          <w:p w:rsidR="00324F75" w:rsidRPr="00C71229" w:rsidRDefault="00324F75" w:rsidP="00D531B8">
            <w:pPr>
              <w:spacing w:after="0" w:line="240" w:lineRule="auto"/>
              <w:rPr>
                <w:rFonts w:ascii="Calibri Light" w:hAnsi="Calibri Light"/>
                <w:sz w:val="20"/>
                <w:szCs w:val="20"/>
              </w:rPr>
            </w:pPr>
            <w:r w:rsidRPr="00C71229">
              <w:rPr>
                <w:rFonts w:ascii="Calibri Light" w:hAnsi="Calibri Light"/>
                <w:sz w:val="20"/>
                <w:szCs w:val="20"/>
              </w:rPr>
              <w:t xml:space="preserve">                                                    </w:t>
            </w:r>
          </w:p>
          <w:p w:rsidR="00324F75" w:rsidRPr="00C71229" w:rsidRDefault="00324F75" w:rsidP="00D531B8">
            <w:pPr>
              <w:spacing w:after="0" w:line="240" w:lineRule="auto"/>
              <w:rPr>
                <w:rFonts w:ascii="Calibri Light" w:hAnsi="Calibri Light"/>
                <w:sz w:val="20"/>
                <w:szCs w:val="20"/>
              </w:rPr>
            </w:pPr>
          </w:p>
        </w:tc>
      </w:tr>
    </w:tbl>
    <w:p w:rsidR="00324F75" w:rsidRDefault="00324F75" w:rsidP="00324F75"/>
    <w:p w:rsidR="00324F75" w:rsidRDefault="00324F75" w:rsidP="00324F75"/>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76289335" w:edGrp="everyone" w:displacedByCustomXml="prev"/>
        <w:p w:rsidR="003D5ADD" w:rsidRDefault="003D5ADD" w:rsidP="003D5ADD">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permEnd w:id="76289335"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802" w:rsidRDefault="00245802" w:rsidP="00AF3758">
      <w:pPr>
        <w:spacing w:after="0" w:line="240" w:lineRule="auto"/>
      </w:pPr>
      <w:r>
        <w:separator/>
      </w:r>
    </w:p>
  </w:endnote>
  <w:endnote w:type="continuationSeparator" w:id="0">
    <w:p w:rsidR="00245802" w:rsidRDefault="0024580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802" w:rsidRDefault="00245802" w:rsidP="00AF3758">
      <w:pPr>
        <w:spacing w:after="0" w:line="240" w:lineRule="auto"/>
      </w:pPr>
      <w:r>
        <w:separator/>
      </w:r>
    </w:p>
  </w:footnote>
  <w:footnote w:type="continuationSeparator" w:id="0">
    <w:p w:rsidR="00245802" w:rsidRDefault="00245802"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324F75">
      <w:rPr>
        <w:rFonts w:ascii="Arial Narrow" w:hAnsi="Arial Narrow"/>
        <w:sz w:val="16"/>
        <w:szCs w:val="16"/>
      </w:rPr>
      <w:t>11/15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146FFD"/>
    <w:multiLevelType w:val="hybridMultilevel"/>
    <w:tmpl w:val="BC548A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075C11"/>
    <w:multiLevelType w:val="hybridMultilevel"/>
    <w:tmpl w:val="9350FF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2A52F9"/>
    <w:multiLevelType w:val="hybridMultilevel"/>
    <w:tmpl w:val="A6301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78060A"/>
    <w:multiLevelType w:val="hybridMultilevel"/>
    <w:tmpl w:val="3E4C6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DC027AE"/>
    <w:multiLevelType w:val="hybridMultilevel"/>
    <w:tmpl w:val="8BBE6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AB0F4A"/>
    <w:multiLevelType w:val="hybridMultilevel"/>
    <w:tmpl w:val="867E2C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2B3A4A"/>
    <w:multiLevelType w:val="hybridMultilevel"/>
    <w:tmpl w:val="AB881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403E8E"/>
    <w:multiLevelType w:val="hybridMultilevel"/>
    <w:tmpl w:val="DFB8526E"/>
    <w:lvl w:ilvl="0" w:tplc="BE7291AE">
      <w:start w:val="1"/>
      <w:numFmt w:val="bullet"/>
      <w:lvlText w:val=""/>
      <w:lvlJc w:val="left"/>
      <w:pPr>
        <w:tabs>
          <w:tab w:val="num" w:pos="1080"/>
        </w:tabs>
        <w:ind w:left="1080" w:hanging="360"/>
      </w:pPr>
      <w:rPr>
        <w:rFonts w:ascii="Symbol" w:hAnsi="Symbol" w:hint="default"/>
        <w:strike w:val="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5A25117A"/>
    <w:multiLevelType w:val="hybridMultilevel"/>
    <w:tmpl w:val="3B3CBB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AFA667E"/>
    <w:multiLevelType w:val="hybridMultilevel"/>
    <w:tmpl w:val="34006D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6C2229"/>
    <w:multiLevelType w:val="hybridMultilevel"/>
    <w:tmpl w:val="44DC2A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AC6D49"/>
    <w:multiLevelType w:val="hybridMultilevel"/>
    <w:tmpl w:val="4E769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3E5239"/>
    <w:multiLevelType w:val="hybridMultilevel"/>
    <w:tmpl w:val="05304F3C"/>
    <w:lvl w:ilvl="0" w:tplc="CC42A15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D262C1"/>
    <w:multiLevelType w:val="hybridMultilevel"/>
    <w:tmpl w:val="6366B1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974097"/>
    <w:multiLevelType w:val="hybridMultilevel"/>
    <w:tmpl w:val="9D32F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4F55B4"/>
    <w:multiLevelType w:val="hybridMultilevel"/>
    <w:tmpl w:val="E4FAE5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9"/>
  </w:num>
  <w:num w:numId="5">
    <w:abstractNumId w:val="10"/>
  </w:num>
  <w:num w:numId="6">
    <w:abstractNumId w:val="17"/>
  </w:num>
  <w:num w:numId="7">
    <w:abstractNumId w:val="18"/>
  </w:num>
  <w:num w:numId="8">
    <w:abstractNumId w:val="5"/>
  </w:num>
  <w:num w:numId="9">
    <w:abstractNumId w:val="1"/>
  </w:num>
  <w:num w:numId="10">
    <w:abstractNumId w:val="7"/>
  </w:num>
  <w:num w:numId="11">
    <w:abstractNumId w:val="8"/>
  </w:num>
  <w:num w:numId="12">
    <w:abstractNumId w:val="11"/>
  </w:num>
  <w:num w:numId="13">
    <w:abstractNumId w:val="4"/>
  </w:num>
  <w:num w:numId="14">
    <w:abstractNumId w:val="13"/>
  </w:num>
  <w:num w:numId="15">
    <w:abstractNumId w:val="15"/>
  </w:num>
  <w:num w:numId="16">
    <w:abstractNumId w:val="16"/>
  </w:num>
  <w:num w:numId="17">
    <w:abstractNumId w:val="14"/>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1359"/>
    <w:rsid w:val="000D06F1"/>
    <w:rsid w:val="00102359"/>
    <w:rsid w:val="00103070"/>
    <w:rsid w:val="001333ED"/>
    <w:rsid w:val="00151451"/>
    <w:rsid w:val="00185D67"/>
    <w:rsid w:val="001A5DD5"/>
    <w:rsid w:val="00212A76"/>
    <w:rsid w:val="002172AB"/>
    <w:rsid w:val="002315B0"/>
    <w:rsid w:val="00245802"/>
    <w:rsid w:val="00254447"/>
    <w:rsid w:val="00261ACE"/>
    <w:rsid w:val="00265C17"/>
    <w:rsid w:val="00283BC2"/>
    <w:rsid w:val="002C7483"/>
    <w:rsid w:val="0031339E"/>
    <w:rsid w:val="00324075"/>
    <w:rsid w:val="00324F75"/>
    <w:rsid w:val="0036030A"/>
    <w:rsid w:val="00362414"/>
    <w:rsid w:val="00374D72"/>
    <w:rsid w:val="00384538"/>
    <w:rsid w:val="00390A66"/>
    <w:rsid w:val="003C334C"/>
    <w:rsid w:val="003D3A8C"/>
    <w:rsid w:val="003D5ADD"/>
    <w:rsid w:val="004010E1"/>
    <w:rsid w:val="00404C80"/>
    <w:rsid w:val="004072F1"/>
    <w:rsid w:val="00426E70"/>
    <w:rsid w:val="00473252"/>
    <w:rsid w:val="00487771"/>
    <w:rsid w:val="004A7706"/>
    <w:rsid w:val="004D7D21"/>
    <w:rsid w:val="004E5DDA"/>
    <w:rsid w:val="004F0EEA"/>
    <w:rsid w:val="004F3C87"/>
    <w:rsid w:val="005049AD"/>
    <w:rsid w:val="00526B81"/>
    <w:rsid w:val="00547433"/>
    <w:rsid w:val="00584C22"/>
    <w:rsid w:val="00592A95"/>
    <w:rsid w:val="005B6EC0"/>
    <w:rsid w:val="005F288A"/>
    <w:rsid w:val="005F41DD"/>
    <w:rsid w:val="006179CB"/>
    <w:rsid w:val="00636DB3"/>
    <w:rsid w:val="00661C4A"/>
    <w:rsid w:val="006657FB"/>
    <w:rsid w:val="00677A48"/>
    <w:rsid w:val="006B52C0"/>
    <w:rsid w:val="006D0246"/>
    <w:rsid w:val="006E6117"/>
    <w:rsid w:val="00707894"/>
    <w:rsid w:val="00712045"/>
    <w:rsid w:val="0073025F"/>
    <w:rsid w:val="0073125A"/>
    <w:rsid w:val="00750AF6"/>
    <w:rsid w:val="007669B4"/>
    <w:rsid w:val="007A06B9"/>
    <w:rsid w:val="007B4327"/>
    <w:rsid w:val="007F6FA2"/>
    <w:rsid w:val="0083170D"/>
    <w:rsid w:val="0085136B"/>
    <w:rsid w:val="00852798"/>
    <w:rsid w:val="00871D65"/>
    <w:rsid w:val="008C703B"/>
    <w:rsid w:val="008E6C1C"/>
    <w:rsid w:val="00906D08"/>
    <w:rsid w:val="00974C4B"/>
    <w:rsid w:val="009A529F"/>
    <w:rsid w:val="00A01035"/>
    <w:rsid w:val="00A0329C"/>
    <w:rsid w:val="00A16BB1"/>
    <w:rsid w:val="00A5089E"/>
    <w:rsid w:val="00A56D36"/>
    <w:rsid w:val="00A93523"/>
    <w:rsid w:val="00AB5523"/>
    <w:rsid w:val="00AF3758"/>
    <w:rsid w:val="00AF3C6A"/>
    <w:rsid w:val="00AF68E8"/>
    <w:rsid w:val="00B134C2"/>
    <w:rsid w:val="00B1628A"/>
    <w:rsid w:val="00B35368"/>
    <w:rsid w:val="00B46334"/>
    <w:rsid w:val="00B6203D"/>
    <w:rsid w:val="00BE069E"/>
    <w:rsid w:val="00BE4464"/>
    <w:rsid w:val="00C12816"/>
    <w:rsid w:val="00C12977"/>
    <w:rsid w:val="00C23CC7"/>
    <w:rsid w:val="00C30907"/>
    <w:rsid w:val="00C334FF"/>
    <w:rsid w:val="00C55BB9"/>
    <w:rsid w:val="00CE3B4E"/>
    <w:rsid w:val="00D0686A"/>
    <w:rsid w:val="00D36FA2"/>
    <w:rsid w:val="00D44E59"/>
    <w:rsid w:val="00D51205"/>
    <w:rsid w:val="00D57716"/>
    <w:rsid w:val="00D62083"/>
    <w:rsid w:val="00D67AC4"/>
    <w:rsid w:val="00D877E0"/>
    <w:rsid w:val="00D979DD"/>
    <w:rsid w:val="00DC40E7"/>
    <w:rsid w:val="00DE576A"/>
    <w:rsid w:val="00E208B6"/>
    <w:rsid w:val="00E45868"/>
    <w:rsid w:val="00EC6970"/>
    <w:rsid w:val="00EE08F2"/>
    <w:rsid w:val="00EF1551"/>
    <w:rsid w:val="00EF2A44"/>
    <w:rsid w:val="00EF59AD"/>
    <w:rsid w:val="00F410F5"/>
    <w:rsid w:val="00F645B5"/>
    <w:rsid w:val="00FB00D4"/>
    <w:rsid w:val="00FB7442"/>
    <w:rsid w:val="00FF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82413"/>
    <w:rsid w:val="0032383A"/>
    <w:rsid w:val="003D35B8"/>
    <w:rsid w:val="004A675D"/>
    <w:rsid w:val="004E1A75"/>
    <w:rsid w:val="00576003"/>
    <w:rsid w:val="00587536"/>
    <w:rsid w:val="00590E82"/>
    <w:rsid w:val="005D5D2F"/>
    <w:rsid w:val="00623293"/>
    <w:rsid w:val="00715809"/>
    <w:rsid w:val="0074526A"/>
    <w:rsid w:val="008E01B5"/>
    <w:rsid w:val="00AD5D56"/>
    <w:rsid w:val="00B2559E"/>
    <w:rsid w:val="00B46AFF"/>
    <w:rsid w:val="00B738CD"/>
    <w:rsid w:val="00BA0596"/>
    <w:rsid w:val="00BA575E"/>
    <w:rsid w:val="00CD4EF8"/>
    <w:rsid w:val="00D553F8"/>
    <w:rsid w:val="00D61843"/>
    <w:rsid w:val="00DD12EE"/>
    <w:rsid w:val="00EA7B32"/>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3000</Words>
  <Characters>17105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5</cp:revision>
  <cp:lastPrinted>2015-11-02T21:37:00Z</cp:lastPrinted>
  <dcterms:created xsi:type="dcterms:W3CDTF">2015-11-19T16:52:00Z</dcterms:created>
  <dcterms:modified xsi:type="dcterms:W3CDTF">2016-03-31T19:33:00Z</dcterms:modified>
</cp:coreProperties>
</file>